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2A" w:rsidRDefault="00B3212A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</w:p>
    <w:p w:rsidR="00B3212A" w:rsidRDefault="00B3212A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</w:p>
    <w:p w:rsidR="008F77D2" w:rsidRDefault="008F77D2" w:rsidP="008F77D2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  <w:r w:rsidRPr="005049B8">
        <w:rPr>
          <w:rFonts w:ascii="Cambria" w:hAnsi="Cambria"/>
          <w:b/>
          <w:bCs/>
          <w:lang w:val="sk-SK"/>
        </w:rPr>
        <w:t>Obchodné právo I</w:t>
      </w:r>
      <w:r>
        <w:rPr>
          <w:rFonts w:ascii="Cambria" w:hAnsi="Cambria"/>
          <w:b/>
          <w:bCs/>
          <w:lang w:val="sk-SK"/>
        </w:rPr>
        <w:t xml:space="preserve"> </w:t>
      </w:r>
    </w:p>
    <w:p w:rsidR="008F77D2" w:rsidRDefault="008F77D2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  <w:r>
        <w:rPr>
          <w:rFonts w:ascii="Cambria" w:hAnsi="Cambria"/>
          <w:b/>
          <w:bCs/>
          <w:lang w:val="sk-SK"/>
        </w:rPr>
        <w:t>Bakalársky študijný program</w:t>
      </w:r>
    </w:p>
    <w:p w:rsidR="00B3212A" w:rsidRDefault="00B3212A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  <w:r>
        <w:rPr>
          <w:rFonts w:ascii="Cambria" w:hAnsi="Cambria"/>
          <w:b/>
          <w:bCs/>
          <w:lang w:val="sk-SK"/>
        </w:rPr>
        <w:t xml:space="preserve">Otázky na </w:t>
      </w:r>
      <w:r w:rsidR="008F77D2">
        <w:rPr>
          <w:rFonts w:ascii="Cambria" w:hAnsi="Cambria"/>
          <w:b/>
          <w:bCs/>
          <w:lang w:val="sk-SK"/>
        </w:rPr>
        <w:t xml:space="preserve">ústnu </w:t>
      </w:r>
      <w:r>
        <w:rPr>
          <w:rFonts w:ascii="Cambria" w:hAnsi="Cambria"/>
          <w:b/>
          <w:bCs/>
          <w:lang w:val="sk-SK"/>
        </w:rPr>
        <w:t xml:space="preserve">skúšku </w:t>
      </w:r>
    </w:p>
    <w:p w:rsidR="005049B8" w:rsidRDefault="005049B8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</w:p>
    <w:p w:rsidR="00956E46" w:rsidRDefault="00956E46" w:rsidP="005619CD">
      <w:pPr>
        <w:spacing w:after="0" w:line="240" w:lineRule="auto"/>
        <w:jc w:val="center"/>
        <w:rPr>
          <w:rFonts w:ascii="Cambria" w:hAnsi="Cambria"/>
          <w:b/>
          <w:bCs/>
          <w:lang w:val="sk-SK"/>
        </w:rPr>
      </w:pP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Pojem obchodného práva, objektívny a subjektívny princíp pri vymedzení obchodného práva</w:t>
      </w:r>
      <w:r w:rsidR="00B42A0F" w:rsidRPr="00D66859">
        <w:rPr>
          <w:rFonts w:ascii="Cambria" w:hAnsi="Cambria"/>
          <w:lang w:val="sk-SK"/>
        </w:rPr>
        <w:t>, p</w:t>
      </w:r>
      <w:r w:rsidRPr="00D66859">
        <w:rPr>
          <w:rFonts w:ascii="Cambria" w:hAnsi="Cambria"/>
          <w:lang w:val="sk-SK"/>
        </w:rPr>
        <w:t>odnikateľské riziko</w:t>
      </w: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História obchodného práva v Európe</w:t>
      </w: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História obchodného práva na území Slovenska</w:t>
      </w:r>
    </w:p>
    <w:p w:rsidR="00B42A0F" w:rsidRPr="00D66859" w:rsidRDefault="00B42A0F" w:rsidP="00B3212A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Europeizácia obchodného práva</w:t>
      </w: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Postavenie obchodného práva v systéme verejného a súkromného práva</w:t>
      </w:r>
    </w:p>
    <w:p w:rsidR="00150819" w:rsidRPr="00D66859" w:rsidRDefault="00B42A0F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Základné pramene obchodného práva </w:t>
      </w:r>
    </w:p>
    <w:p w:rsidR="009966EA" w:rsidRPr="00D66859" w:rsidRDefault="0015081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</w:t>
      </w:r>
      <w:r w:rsidR="009966EA" w:rsidRPr="00D66859">
        <w:rPr>
          <w:rFonts w:ascii="Cambria" w:hAnsi="Cambria"/>
          <w:lang w:val="sk-SK"/>
        </w:rPr>
        <w:t xml:space="preserve">zťah </w:t>
      </w:r>
      <w:r w:rsidRPr="00D66859">
        <w:rPr>
          <w:rFonts w:ascii="Cambria" w:hAnsi="Cambria"/>
          <w:lang w:val="sk-SK"/>
        </w:rPr>
        <w:t>O</w:t>
      </w:r>
      <w:r w:rsidR="009966EA" w:rsidRPr="00D66859">
        <w:rPr>
          <w:rFonts w:ascii="Cambria" w:hAnsi="Cambria"/>
          <w:lang w:val="sk-SK"/>
        </w:rPr>
        <w:t xml:space="preserve">bčianskeho </w:t>
      </w:r>
      <w:r w:rsidRPr="00D66859">
        <w:rPr>
          <w:rFonts w:ascii="Cambria" w:hAnsi="Cambria"/>
          <w:lang w:val="sk-SK"/>
        </w:rPr>
        <w:t xml:space="preserve">zákonníka </w:t>
      </w:r>
      <w:r w:rsidR="009966EA" w:rsidRPr="00D66859">
        <w:rPr>
          <w:rFonts w:ascii="Cambria" w:hAnsi="Cambria"/>
          <w:lang w:val="sk-SK"/>
        </w:rPr>
        <w:t>a </w:t>
      </w:r>
      <w:r w:rsidRPr="00D66859">
        <w:rPr>
          <w:rFonts w:ascii="Cambria" w:hAnsi="Cambria"/>
          <w:lang w:val="sk-SK"/>
        </w:rPr>
        <w:t>O</w:t>
      </w:r>
      <w:r w:rsidR="009966EA" w:rsidRPr="00D66859">
        <w:rPr>
          <w:rFonts w:ascii="Cambria" w:hAnsi="Cambria"/>
          <w:lang w:val="sk-SK"/>
        </w:rPr>
        <w:t>bchodného zákonníka</w:t>
      </w:r>
    </w:p>
    <w:p w:rsidR="009966EA" w:rsidRPr="00D66859" w:rsidRDefault="00B3212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Z</w:t>
      </w:r>
      <w:r w:rsidR="009966EA" w:rsidRPr="00D66859">
        <w:rPr>
          <w:rFonts w:ascii="Cambria" w:hAnsi="Cambria"/>
          <w:lang w:val="sk-SK"/>
        </w:rPr>
        <w:t>ásady obchodného práva: identifikácia, význam</w:t>
      </w:r>
      <w:r w:rsidR="002D166F" w:rsidRPr="00D66859">
        <w:rPr>
          <w:rFonts w:ascii="Cambria" w:hAnsi="Cambria"/>
          <w:lang w:val="sk-SK"/>
        </w:rPr>
        <w:t xml:space="preserve"> pre aplikáciu práva</w:t>
      </w:r>
      <w:r w:rsidR="009966EA" w:rsidRPr="00D66859">
        <w:rPr>
          <w:rFonts w:ascii="Cambria" w:hAnsi="Cambria"/>
          <w:lang w:val="sk-SK"/>
        </w:rPr>
        <w:t>, spôsob aplikácie</w:t>
      </w:r>
    </w:p>
    <w:p w:rsidR="00721530" w:rsidRPr="00D66859" w:rsidRDefault="0072153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Podnikanie: definičné znaky</w:t>
      </w:r>
    </w:p>
    <w:p w:rsidR="00721530" w:rsidRPr="00D66859" w:rsidRDefault="0072153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Živnosti: pozitívne a negatívne vymedzenie, druhy živností</w:t>
      </w:r>
    </w:p>
    <w:p w:rsidR="00721530" w:rsidRPr="00D66859" w:rsidRDefault="0072153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Podnikanie na základe iného než živnostenského oprávnenia </w:t>
      </w:r>
    </w:p>
    <w:p w:rsidR="00721530" w:rsidRPr="00D66859" w:rsidRDefault="0072153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Neoprávnené podnikanie a jeho dôsledky</w:t>
      </w: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Vymedzenie podnikateľa</w:t>
      </w:r>
      <w:r w:rsidR="002E624C" w:rsidRPr="00D66859">
        <w:rPr>
          <w:rFonts w:ascii="Cambria" w:hAnsi="Cambria"/>
          <w:lang w:val="sk-SK"/>
        </w:rPr>
        <w:t>, v</w:t>
      </w:r>
      <w:r w:rsidRPr="00D66859">
        <w:rPr>
          <w:rFonts w:ascii="Cambria" w:hAnsi="Cambria"/>
          <w:lang w:val="sk-SK"/>
        </w:rPr>
        <w:t xml:space="preserve">ýznam </w:t>
      </w:r>
      <w:r w:rsidR="002E624C" w:rsidRPr="00D66859">
        <w:rPr>
          <w:rFonts w:ascii="Cambria" w:hAnsi="Cambria"/>
          <w:lang w:val="sk-SK"/>
        </w:rPr>
        <w:t xml:space="preserve">a dôsledky statusu </w:t>
      </w:r>
      <w:r w:rsidRPr="00D66859">
        <w:rPr>
          <w:rFonts w:ascii="Cambria" w:hAnsi="Cambria"/>
          <w:lang w:val="sk-SK"/>
        </w:rPr>
        <w:t>podnikateľ</w:t>
      </w:r>
      <w:r w:rsidR="002E624C" w:rsidRPr="00D66859">
        <w:rPr>
          <w:rFonts w:ascii="Cambria" w:hAnsi="Cambria"/>
          <w:lang w:val="sk-SK"/>
        </w:rPr>
        <w:t>a</w:t>
      </w:r>
    </w:p>
    <w:p w:rsidR="002E624C" w:rsidRPr="00D66859" w:rsidRDefault="0015081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Podnikateľ a podobné kategórie (dodávateľ, profesionál, súťažiteľ)</w:t>
      </w:r>
    </w:p>
    <w:p w:rsidR="00721530" w:rsidRDefault="0072153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Vzťah medzi kategóriami podnikateľ a</w:t>
      </w:r>
      <w:r>
        <w:rPr>
          <w:rFonts w:ascii="Cambria" w:hAnsi="Cambria"/>
          <w:lang w:val="sk-SK"/>
        </w:rPr>
        <w:t> </w:t>
      </w:r>
      <w:r w:rsidRPr="00D66859">
        <w:rPr>
          <w:rFonts w:ascii="Cambria" w:hAnsi="Cambria"/>
          <w:lang w:val="sk-SK"/>
        </w:rPr>
        <w:t>podnikanie</w:t>
      </w:r>
    </w:p>
    <w:p w:rsidR="00933CF0" w:rsidRPr="00D66859" w:rsidRDefault="00933CF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Podnikanie prostredníctvom nepodnikateľských právnických osôb</w:t>
      </w: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 a jeho zložky, </w:t>
      </w:r>
      <w:r w:rsidR="00F96283" w:rsidRPr="00D66859">
        <w:rPr>
          <w:rFonts w:ascii="Cambria" w:hAnsi="Cambria"/>
          <w:lang w:val="sk-SK"/>
        </w:rPr>
        <w:t>h</w:t>
      </w:r>
      <w:r w:rsidRPr="00D66859">
        <w:rPr>
          <w:rFonts w:ascii="Cambria" w:hAnsi="Cambria"/>
          <w:lang w:val="sk-SK"/>
        </w:rPr>
        <w:t>motný majetok podnikateľa, obligačné vzťahy ako súčasť podniku</w:t>
      </w:r>
    </w:p>
    <w:p w:rsidR="009966EA" w:rsidRPr="00D66859" w:rsidRDefault="009966E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Nehmotný majetok podnikateľa, obchodné tajomstvo</w:t>
      </w:r>
      <w:r w:rsidR="002E624C" w:rsidRPr="00D66859">
        <w:rPr>
          <w:rFonts w:ascii="Cambria" w:hAnsi="Cambria"/>
          <w:lang w:val="sk-SK"/>
        </w:rPr>
        <w:t xml:space="preserve"> a jeho ochrana</w:t>
      </w:r>
    </w:p>
    <w:p w:rsidR="009966EA" w:rsidRDefault="009966E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Podnik </w:t>
      </w:r>
      <w:r w:rsidR="00B42A0F" w:rsidRPr="00D66859">
        <w:rPr>
          <w:rFonts w:ascii="Cambria" w:hAnsi="Cambria"/>
          <w:lang w:val="sk-SK"/>
        </w:rPr>
        <w:t xml:space="preserve">ako predmet právnych vzťahov, podnik </w:t>
      </w:r>
      <w:r w:rsidRPr="00D66859">
        <w:rPr>
          <w:rFonts w:ascii="Cambria" w:hAnsi="Cambria"/>
          <w:lang w:val="sk-SK"/>
        </w:rPr>
        <w:t>fyzickej osoby, podnik a</w:t>
      </w:r>
      <w:r w:rsidR="00933CF0">
        <w:rPr>
          <w:rFonts w:ascii="Cambria" w:hAnsi="Cambria"/>
          <w:lang w:val="sk-SK"/>
        </w:rPr>
        <w:t> </w:t>
      </w:r>
      <w:r w:rsidRPr="00D66859">
        <w:rPr>
          <w:rFonts w:ascii="Cambria" w:hAnsi="Cambria"/>
          <w:lang w:val="sk-SK"/>
        </w:rPr>
        <w:t>BSM</w:t>
      </w:r>
    </w:p>
    <w:p w:rsidR="00933CF0" w:rsidRPr="00D66859" w:rsidRDefault="00933CF0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Organizácia podniku, organizačné zložky, podnik zahraničnej osoby</w:t>
      </w:r>
    </w:p>
    <w:p w:rsidR="007F4955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Priame konanie podnikateľa, tvorb</w:t>
      </w:r>
      <w:r w:rsidR="00B3212A">
        <w:rPr>
          <w:rFonts w:ascii="Cambria" w:hAnsi="Cambria"/>
          <w:lang w:val="sk-SK"/>
        </w:rPr>
        <w:t>a</w:t>
      </w:r>
      <w:r w:rsidRPr="00D66859">
        <w:rPr>
          <w:rFonts w:ascii="Cambria" w:hAnsi="Cambria"/>
          <w:lang w:val="sk-SK"/>
        </w:rPr>
        <w:t xml:space="preserve"> a prejav vôle obchodnej spoločnosti</w:t>
      </w:r>
    </w:p>
    <w:p w:rsidR="007F4955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Konanie štatutárneho orgánu</w:t>
      </w:r>
    </w:p>
    <w:p w:rsidR="007F4955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Pričítanie konania iných osôb podnikateľovi podľa Obchodného zákonníka</w:t>
      </w:r>
    </w:p>
    <w:p w:rsidR="002E624C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Prokúra a zmluvné zastúpenie podnikateľa</w:t>
      </w:r>
    </w:p>
    <w:p w:rsidR="00D66859" w:rsidRPr="00D66859" w:rsidRDefault="00B3212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Pu</w:t>
      </w:r>
      <w:r w:rsidR="00D66859" w:rsidRPr="00D66859">
        <w:rPr>
          <w:rFonts w:ascii="Cambria" w:hAnsi="Cambria"/>
          <w:lang w:val="sk-SK"/>
        </w:rPr>
        <w:t>blicita, spôsoby a povinná identifikácia podnikateľa</w:t>
      </w:r>
    </w:p>
    <w:p w:rsidR="00D66859" w:rsidRPr="00D66859" w:rsidRDefault="00D6685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Tvorba obchodného mena – zásady tvorby, firemný kmeň a dodatky, obchodné meno fyzických osôb</w:t>
      </w:r>
    </w:p>
    <w:p w:rsidR="00D66859" w:rsidRPr="00D66859" w:rsidRDefault="00D6685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Obchodné meno obchodných spoločností </w:t>
      </w:r>
    </w:p>
    <w:p w:rsidR="00D66859" w:rsidRPr="00D66859" w:rsidRDefault="00D6685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Ochrana obchodného mena </w:t>
      </w:r>
    </w:p>
    <w:p w:rsidR="002E624C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Obchodný register – vedenie, význam, charakter zápisov</w:t>
      </w:r>
    </w:p>
    <w:p w:rsidR="002078C2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Formálna</w:t>
      </w:r>
      <w:r w:rsidR="002078C2" w:rsidRPr="00D66859">
        <w:rPr>
          <w:rFonts w:ascii="Cambria" w:hAnsi="Cambria"/>
          <w:lang w:val="sk-SK"/>
        </w:rPr>
        <w:t xml:space="preserve"> publicita obchodného registra, </w:t>
      </w:r>
      <w:r w:rsidR="00C72840" w:rsidRPr="00D66859">
        <w:rPr>
          <w:rFonts w:ascii="Cambria" w:hAnsi="Cambria"/>
          <w:lang w:val="sk-SK"/>
        </w:rPr>
        <w:t>i</w:t>
      </w:r>
      <w:r w:rsidR="002078C2" w:rsidRPr="00D66859">
        <w:rPr>
          <w:rFonts w:ascii="Cambria" w:hAnsi="Cambria"/>
          <w:lang w:val="sk-SK"/>
        </w:rPr>
        <w:t>né registre relevantné pre podnikateľov</w:t>
      </w:r>
    </w:p>
    <w:p w:rsidR="002E624C" w:rsidRPr="00D66859" w:rsidRDefault="002078C2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M</w:t>
      </w:r>
      <w:r w:rsidR="007F4955" w:rsidRPr="00D66859">
        <w:rPr>
          <w:rFonts w:ascii="Cambria" w:hAnsi="Cambria"/>
          <w:lang w:val="sk-SK"/>
        </w:rPr>
        <w:t>ateriálna publicita zápisu v obchodnom registri</w:t>
      </w:r>
    </w:p>
    <w:p w:rsidR="007F4955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Konanie o zápise údajov, súdne konania vo veciach obchodného registra</w:t>
      </w:r>
    </w:p>
    <w:p w:rsidR="002E624C" w:rsidRPr="00D66859" w:rsidRDefault="00B3212A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>
        <w:rPr>
          <w:rFonts w:ascii="Cambria" w:hAnsi="Cambria"/>
          <w:lang w:val="sk-SK"/>
        </w:rPr>
        <w:t>Pr</w:t>
      </w:r>
      <w:r w:rsidR="00BE16E9" w:rsidRPr="00D66859">
        <w:rPr>
          <w:rFonts w:ascii="Cambria" w:hAnsi="Cambria"/>
          <w:lang w:val="sk-SK"/>
        </w:rPr>
        <w:t>ávne úkony podnikateľa, použitie pravidiel OBZ na právne úkony, výklad obchodnoprávnych úkonov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Formálne náležitosti obchodnoprávnych úkonov</w:t>
      </w:r>
      <w:r w:rsidR="004E666C" w:rsidRPr="00D66859">
        <w:rPr>
          <w:rFonts w:ascii="Cambria" w:hAnsi="Cambria"/>
          <w:lang w:val="sk-SK"/>
        </w:rPr>
        <w:t>, následky nedodržania formy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Obsahové náležitosti obchodnoprávnych úkonov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Ochrana poctivého obchodného styku a dobrých mravov v obchodnom práve</w:t>
      </w:r>
    </w:p>
    <w:p w:rsidR="002E624C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Právna regulácia pôsobenia podnikateľa na trhu</w:t>
      </w:r>
    </w:p>
    <w:p w:rsidR="002E624C" w:rsidRPr="00D66859" w:rsidRDefault="007F4955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Dve základné súčasti súťažného práva a ich vzájomný vzťah </w:t>
      </w:r>
    </w:p>
    <w:p w:rsidR="002E624C" w:rsidRPr="00D66859" w:rsidRDefault="002E624C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Skutkové podstaty kartelového práva</w:t>
      </w:r>
    </w:p>
    <w:p w:rsidR="002E624C" w:rsidRPr="00D66859" w:rsidRDefault="002E624C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Verejnoprávne a súkromnoprávne následky porušenia kartelového práva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 xml:space="preserve">Vzťah </w:t>
      </w:r>
      <w:r w:rsidR="007F4955" w:rsidRPr="00D66859">
        <w:rPr>
          <w:rFonts w:ascii="Cambria" w:hAnsi="Cambria"/>
          <w:lang w:val="sk-SK"/>
        </w:rPr>
        <w:t>práva nekalej súťaže a kartelového práva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Generálna klauzula nekalej súťaže</w:t>
      </w:r>
      <w:r w:rsidR="007F4955" w:rsidRPr="00D66859">
        <w:rPr>
          <w:rFonts w:ascii="Cambria" w:hAnsi="Cambria"/>
          <w:lang w:val="sk-SK"/>
        </w:rPr>
        <w:t xml:space="preserve"> a jej prvky, vzťah k osobitným skutkovým podstatám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Určenie aktívne a pasívne legitimovaného pri sporoch z nekalej súťaže</w:t>
      </w:r>
    </w:p>
    <w:p w:rsidR="002E624C" w:rsidRPr="00D66859" w:rsidRDefault="00BE16E9" w:rsidP="00B321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lang w:val="sk-SK"/>
        </w:rPr>
      </w:pPr>
      <w:r w:rsidRPr="00D66859">
        <w:rPr>
          <w:rFonts w:ascii="Cambria" w:hAnsi="Cambria"/>
          <w:lang w:val="sk-SK"/>
        </w:rPr>
        <w:t>Právne prostriedky ochrany pred nekalou súťažou</w:t>
      </w:r>
    </w:p>
    <w:sectPr w:rsidR="002E624C" w:rsidRPr="00D66859" w:rsidSect="00A9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CE8"/>
    <w:multiLevelType w:val="hybridMultilevel"/>
    <w:tmpl w:val="0A747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01BCA"/>
    <w:multiLevelType w:val="hybridMultilevel"/>
    <w:tmpl w:val="6E007200"/>
    <w:lvl w:ilvl="0" w:tplc="D83E581E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27224"/>
    <w:rsid w:val="000923C7"/>
    <w:rsid w:val="000C32DF"/>
    <w:rsid w:val="00150819"/>
    <w:rsid w:val="00176513"/>
    <w:rsid w:val="002078C2"/>
    <w:rsid w:val="0023211F"/>
    <w:rsid w:val="002D166F"/>
    <w:rsid w:val="002E624C"/>
    <w:rsid w:val="00375A1D"/>
    <w:rsid w:val="004E666C"/>
    <w:rsid w:val="005049B8"/>
    <w:rsid w:val="00517708"/>
    <w:rsid w:val="00530FE2"/>
    <w:rsid w:val="005619CD"/>
    <w:rsid w:val="006F1A98"/>
    <w:rsid w:val="00721530"/>
    <w:rsid w:val="00784E4C"/>
    <w:rsid w:val="007F4955"/>
    <w:rsid w:val="008F77D2"/>
    <w:rsid w:val="00933CF0"/>
    <w:rsid w:val="00956E46"/>
    <w:rsid w:val="009966EA"/>
    <w:rsid w:val="00A27224"/>
    <w:rsid w:val="00A944EA"/>
    <w:rsid w:val="00A95B33"/>
    <w:rsid w:val="00AA456E"/>
    <w:rsid w:val="00B3212A"/>
    <w:rsid w:val="00B42A0F"/>
    <w:rsid w:val="00BE16E9"/>
    <w:rsid w:val="00C72840"/>
    <w:rsid w:val="00D10B27"/>
    <w:rsid w:val="00D66859"/>
    <w:rsid w:val="00F101AD"/>
    <w:rsid w:val="00F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B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2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Csach Kristián</dc:creator>
  <cp:lastModifiedBy>prf</cp:lastModifiedBy>
  <cp:revision>2</cp:revision>
  <cp:lastPrinted>2023-06-05T18:53:00Z</cp:lastPrinted>
  <dcterms:created xsi:type="dcterms:W3CDTF">2023-06-05T19:02:00Z</dcterms:created>
  <dcterms:modified xsi:type="dcterms:W3CDTF">2023-06-05T19:02:00Z</dcterms:modified>
</cp:coreProperties>
</file>