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CE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rStyle w:val="Siln"/>
          <w:color w:val="000000"/>
        </w:rPr>
        <w:t>prof. JUDr. PhDr. Tomáš Gábriš, PhD., PhD., PhD., LLM, MA </w:t>
      </w:r>
      <w:r w:rsidR="00416F9C" w:rsidRPr="00F5117E">
        <w:rPr>
          <w:rStyle w:val="Siln"/>
          <w:b w:val="0"/>
          <w:bCs w:val="0"/>
          <w:color w:val="000000"/>
        </w:rPr>
        <w:t>(</w:t>
      </w:r>
      <w:proofErr w:type="spellStart"/>
      <w:r w:rsidR="00416F9C" w:rsidRPr="00F5117E">
        <w:rPr>
          <w:rStyle w:val="Siln"/>
          <w:b w:val="0"/>
          <w:bCs w:val="0"/>
          <w:color w:val="000000"/>
        </w:rPr>
        <w:t>nar</w:t>
      </w:r>
      <w:proofErr w:type="spellEnd"/>
      <w:r w:rsidR="00416F9C" w:rsidRPr="00F5117E">
        <w:rPr>
          <w:rStyle w:val="Siln"/>
          <w:b w:val="0"/>
          <w:bCs w:val="0"/>
          <w:color w:val="000000"/>
        </w:rPr>
        <w:t xml:space="preserve">. 1981) </w:t>
      </w:r>
      <w:r w:rsidRPr="00F5117E">
        <w:rPr>
          <w:color w:val="000000"/>
        </w:rPr>
        <w:t xml:space="preserve">je absolventom Právnickej fakulty Univerzity Komenského v Bratislave (Mgr. 2004, JUDr. 2005, PhD. 2008, doc. 2013, prof. 2017), Právnickej fakulty Trnavskej univerzity v Trnave (PhD. 2010), Filozofickej fakulty Univerzity Komenského v Bratislave (Mgr. 2006, PhDr. 2009, PhD. 2012), </w:t>
      </w:r>
      <w:r w:rsidR="00DC7C9E" w:rsidRPr="00F5117E">
        <w:rPr>
          <w:color w:val="000000"/>
        </w:rPr>
        <w:t xml:space="preserve">Filozofickej fakulty Trnavskej univerzity v Trnave (Bc. 2018), </w:t>
      </w:r>
      <w:r w:rsidRPr="00F5117E">
        <w:rPr>
          <w:color w:val="000000"/>
        </w:rPr>
        <w:t xml:space="preserve">Stredoeurópskej univerzity v Budapešti (MA 2007) a </w:t>
      </w:r>
      <w:proofErr w:type="spellStart"/>
      <w:r w:rsidRPr="00F5117E">
        <w:rPr>
          <w:color w:val="000000"/>
        </w:rPr>
        <w:t>Tilburskej</w:t>
      </w:r>
      <w:proofErr w:type="spellEnd"/>
      <w:r w:rsidRPr="00F5117E">
        <w:rPr>
          <w:color w:val="000000"/>
        </w:rPr>
        <w:t xml:space="preserve"> univerzity v Holandskom kráľovstve (LLM 2010). V roku 2014 pôsobil ako </w:t>
      </w:r>
      <w:proofErr w:type="spellStart"/>
      <w:r w:rsidRPr="00F5117E">
        <w:rPr>
          <w:color w:val="000000"/>
        </w:rPr>
        <w:t>Fellow</w:t>
      </w:r>
      <w:proofErr w:type="spellEnd"/>
      <w:r w:rsidRPr="00F5117E">
        <w:rPr>
          <w:color w:val="000000"/>
        </w:rPr>
        <w:t xml:space="preserve"> na Goethe </w:t>
      </w:r>
      <w:proofErr w:type="spellStart"/>
      <w:r w:rsidRPr="00F5117E">
        <w:rPr>
          <w:color w:val="000000"/>
        </w:rPr>
        <w:t>Universität</w:t>
      </w:r>
      <w:proofErr w:type="spellEnd"/>
      <w:r w:rsidRPr="00F5117E">
        <w:rPr>
          <w:color w:val="000000"/>
        </w:rPr>
        <w:t xml:space="preserve"> vo Frankfurte nad Mohanom. V zimnom semestri 2017/2018 pôsobil na </w:t>
      </w:r>
      <w:proofErr w:type="spellStart"/>
      <w:r w:rsidRPr="00F5117E">
        <w:rPr>
          <w:color w:val="000000"/>
        </w:rPr>
        <w:t>University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of</w:t>
      </w:r>
      <w:proofErr w:type="spellEnd"/>
      <w:r w:rsidRPr="00F5117E">
        <w:rPr>
          <w:color w:val="000000"/>
        </w:rPr>
        <w:t xml:space="preserve"> Pittsburgh (USA) ako </w:t>
      </w:r>
      <w:proofErr w:type="spellStart"/>
      <w:r w:rsidRPr="00F5117E">
        <w:rPr>
          <w:color w:val="000000"/>
        </w:rPr>
        <w:t>Fulbright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Scholar</w:t>
      </w:r>
      <w:proofErr w:type="spellEnd"/>
      <w:r w:rsidRPr="00F5117E">
        <w:rPr>
          <w:color w:val="000000"/>
        </w:rPr>
        <w:t>. Absolvoval krátkodobé študijné a prednáškové pobyty v Kanade (Ottawa), USA (San Francisco), Spojenom kráľovstve (</w:t>
      </w:r>
      <w:proofErr w:type="spellStart"/>
      <w:r w:rsidRPr="00F5117E">
        <w:rPr>
          <w:color w:val="000000"/>
        </w:rPr>
        <w:t>Leeds</w:t>
      </w:r>
      <w:proofErr w:type="spellEnd"/>
      <w:r w:rsidRPr="00F5117E">
        <w:rPr>
          <w:color w:val="000000"/>
        </w:rPr>
        <w:t>), Gruzínsku (Tbilisi), Fínsku (Helsinki), Belgicku (Brusel), Švajčiarsku (Ženeva), Slovinsku (Ľubľana), Chorvátsku (Rijeka) a na Taiwane (</w:t>
      </w:r>
      <w:proofErr w:type="spellStart"/>
      <w:r w:rsidRPr="00F5117E">
        <w:rPr>
          <w:color w:val="000000"/>
        </w:rPr>
        <w:t>Kaohsiung</w:t>
      </w:r>
      <w:proofErr w:type="spellEnd"/>
      <w:r w:rsidRPr="00F5117E">
        <w:rPr>
          <w:color w:val="000000"/>
        </w:rPr>
        <w:t>). Pravidelne sa zúčastňuje konferencií najmä v regióne strednej Európy.</w:t>
      </w:r>
    </w:p>
    <w:p w:rsidR="00416F9C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Vedecky a pedagogicky sa zameriava na dejiny práva a právneho myslenia, metodológiu práva, </w:t>
      </w:r>
      <w:r w:rsidR="003E5431" w:rsidRPr="00F5117E">
        <w:rPr>
          <w:color w:val="000000"/>
        </w:rPr>
        <w:t xml:space="preserve">teóriu práva, právnu filozofiu, </w:t>
      </w:r>
      <w:r w:rsidR="002A4FDF" w:rsidRPr="00F5117E">
        <w:rPr>
          <w:color w:val="000000"/>
        </w:rPr>
        <w:t>právo</w:t>
      </w:r>
      <w:r w:rsidRPr="00F5117E">
        <w:rPr>
          <w:color w:val="000000"/>
        </w:rPr>
        <w:t> </w:t>
      </w:r>
      <w:r w:rsidR="002A4FDF" w:rsidRPr="00F5117E">
        <w:rPr>
          <w:color w:val="000000"/>
        </w:rPr>
        <w:t xml:space="preserve">moderných </w:t>
      </w:r>
      <w:r w:rsidRPr="00F5117E">
        <w:rPr>
          <w:color w:val="000000"/>
        </w:rPr>
        <w:t xml:space="preserve">technológií a na športové právo. </w:t>
      </w:r>
      <w:r w:rsidR="00416F9C" w:rsidRPr="00F5117E">
        <w:rPr>
          <w:color w:val="000000"/>
        </w:rPr>
        <w:t>Je autorom desiatich vedeckých a odborných monografií, spolua</w:t>
      </w:r>
      <w:r w:rsidR="003E5431" w:rsidRPr="00F5117E">
        <w:rPr>
          <w:color w:val="000000"/>
        </w:rPr>
        <w:t>u</w:t>
      </w:r>
      <w:r w:rsidR="00416F9C" w:rsidRPr="00F5117E">
        <w:rPr>
          <w:color w:val="000000"/>
        </w:rPr>
        <w:t xml:space="preserve">torom desiatich učebníc a učebných textov a celkovo autorom vyše 300 publikácií s viac ako 500 ohlasmi. </w:t>
      </w:r>
    </w:p>
    <w:p w:rsidR="002A4FDF" w:rsidRPr="00F5117E" w:rsidRDefault="002A4FDF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Je členom Vedeckej rady Právnickej fakulty Trnavskej univerzity v Trnave, členom redakčných rád časopisov </w:t>
      </w:r>
      <w:proofErr w:type="spellStart"/>
      <w:r w:rsidRPr="00F5117E">
        <w:rPr>
          <w:color w:val="000000"/>
        </w:rPr>
        <w:t>Právněhistorické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studie</w:t>
      </w:r>
      <w:proofErr w:type="spellEnd"/>
      <w:r w:rsidRPr="00F5117E">
        <w:rPr>
          <w:color w:val="000000"/>
        </w:rPr>
        <w:t xml:space="preserve"> (Praha), </w:t>
      </w:r>
      <w:proofErr w:type="spellStart"/>
      <w:r w:rsidRPr="00F5117E">
        <w:rPr>
          <w:color w:val="000000"/>
        </w:rPr>
        <w:t>Journal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of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Ethics</w:t>
      </w:r>
      <w:proofErr w:type="spellEnd"/>
      <w:r w:rsidRPr="00F5117E">
        <w:rPr>
          <w:color w:val="000000"/>
        </w:rPr>
        <w:t xml:space="preserve"> and </w:t>
      </w:r>
      <w:proofErr w:type="spellStart"/>
      <w:r w:rsidRPr="00F5117E">
        <w:rPr>
          <w:color w:val="000000"/>
        </w:rPr>
        <w:t>Legal</w:t>
      </w:r>
      <w:proofErr w:type="spellEnd"/>
      <w:r w:rsidRPr="00F5117E">
        <w:rPr>
          <w:color w:val="000000"/>
        </w:rPr>
        <w:t xml:space="preserve"> Technologies (</w:t>
      </w:r>
      <w:proofErr w:type="spellStart"/>
      <w:r w:rsidRPr="00F5117E">
        <w:rPr>
          <w:color w:val="000000"/>
        </w:rPr>
        <w:t>Padova</w:t>
      </w:r>
      <w:proofErr w:type="spellEnd"/>
      <w:r w:rsidRPr="00F5117E">
        <w:rPr>
          <w:color w:val="000000"/>
        </w:rPr>
        <w:t xml:space="preserve">), časopisu Acta </w:t>
      </w:r>
      <w:proofErr w:type="spellStart"/>
      <w:r w:rsidRPr="00F5117E">
        <w:rPr>
          <w:color w:val="000000"/>
        </w:rPr>
        <w:t>Iuridica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Olomucensia</w:t>
      </w:r>
      <w:proofErr w:type="spellEnd"/>
      <w:r w:rsidRPr="00F5117E">
        <w:rPr>
          <w:color w:val="000000"/>
        </w:rPr>
        <w:t xml:space="preserve"> (Olomouc), časopisu Právnické listy (Plzeň) a časopisu Štát a právo (Banská Bystrica). Je členom grantovej komisie VEGA pre ekonomické a právne vedy. Sám bol riešiteľom 16 medzinárodných a národných grantových projektov.</w:t>
      </w:r>
    </w:p>
    <w:p w:rsidR="00416F9C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Pravidelne pôsobí ako národný spravodajca pri vypracúvaní analýz z oblasti práva moderných technológií pre potreby Európskej komisie. </w:t>
      </w:r>
      <w:r w:rsidR="00416F9C" w:rsidRPr="00F5117E">
        <w:rPr>
          <w:color w:val="000000"/>
        </w:rPr>
        <w:t>V rámci expertnej legislatívnej činnosti bol členom rekodifikačnej komisie pre civilné právo procesné, ktorá úspešne pripravila tri nové civilné procesné kódexy (z. č. 160-162/2015 Z.</w:t>
      </w:r>
      <w:r w:rsidR="003E5431" w:rsidRPr="00F5117E">
        <w:rPr>
          <w:color w:val="000000"/>
        </w:rPr>
        <w:t xml:space="preserve"> </w:t>
      </w:r>
      <w:r w:rsidR="00416F9C" w:rsidRPr="00F5117E">
        <w:rPr>
          <w:color w:val="000000"/>
        </w:rPr>
        <w:t>z.), členom pracovnej skupiny, ktorá pripravila znenie zákona o športe č. 440/2015 Z.</w:t>
      </w:r>
      <w:r w:rsidR="003E5431" w:rsidRPr="00F5117E">
        <w:rPr>
          <w:color w:val="000000"/>
        </w:rPr>
        <w:t xml:space="preserve"> </w:t>
      </w:r>
      <w:r w:rsidR="00416F9C" w:rsidRPr="00F5117E">
        <w:rPr>
          <w:color w:val="000000"/>
        </w:rPr>
        <w:t xml:space="preserve">z. a v súčasnosti je členom rekodifikačnej komisie pre prípravu nového občianskeho zákonníka. </w:t>
      </w:r>
    </w:p>
    <w:p w:rsidR="003908CE" w:rsidRPr="00F5117E" w:rsidRDefault="00416F9C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 xml:space="preserve">V oblasti športového práva je členom legislatívno-právnej komisie Slovenského olympijského a športového výboru, členom legislatívno-právnej a etickej komisie Slovenského futbalového zväzu, rozhodcom Komory Slovenského futbalového zväzu pre riešenie sporov, členom komisie pre prípravu valného zhromaždenia a volieb Slovenskej boxerskej federácie a členom vedeckého výboru </w:t>
      </w:r>
      <w:proofErr w:type="spellStart"/>
      <w:r w:rsidRPr="00F5117E">
        <w:rPr>
          <w:color w:val="000000"/>
        </w:rPr>
        <w:t>think-tanku</w:t>
      </w:r>
      <w:proofErr w:type="spellEnd"/>
      <w:r w:rsidRPr="00F5117E">
        <w:rPr>
          <w:color w:val="000000"/>
        </w:rPr>
        <w:t xml:space="preserve"> </w:t>
      </w:r>
      <w:proofErr w:type="spellStart"/>
      <w:r w:rsidRPr="00F5117E">
        <w:rPr>
          <w:color w:val="000000"/>
        </w:rPr>
        <w:t>Sports</w:t>
      </w:r>
      <w:proofErr w:type="spellEnd"/>
      <w:r w:rsidRPr="00F5117E">
        <w:rPr>
          <w:color w:val="000000"/>
        </w:rPr>
        <w:t xml:space="preserve"> and </w:t>
      </w:r>
      <w:proofErr w:type="spellStart"/>
      <w:r w:rsidRPr="00F5117E">
        <w:rPr>
          <w:color w:val="000000"/>
        </w:rPr>
        <w:t>Citizenship</w:t>
      </w:r>
      <w:proofErr w:type="spellEnd"/>
      <w:r w:rsidRPr="00F5117E">
        <w:rPr>
          <w:color w:val="000000"/>
        </w:rPr>
        <w:t xml:space="preserve"> (Francúzsko). Zo slovenských organizácií je členom Učenej právnickej spoločnosti, Slovenskej spoločnosti pre medzinárodné právo pri SAV a Slovenskej historickej spoločnosti pri SAV.</w:t>
      </w:r>
    </w:p>
    <w:p w:rsidR="003908CE" w:rsidRPr="00F5117E" w:rsidRDefault="003908CE" w:rsidP="003908CE">
      <w:pPr>
        <w:pStyle w:val="align-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5117E">
        <w:rPr>
          <w:color w:val="000000"/>
        </w:rPr>
        <w:t>Na Právnickej fakulte Trnavskej univerzity v Trnave pôsobil v rokoch 2007-2009 a</w:t>
      </w:r>
      <w:r w:rsidR="003E5431" w:rsidRPr="00F5117E">
        <w:rPr>
          <w:color w:val="000000"/>
        </w:rPr>
        <w:t> </w:t>
      </w:r>
      <w:r w:rsidRPr="00F5117E">
        <w:rPr>
          <w:color w:val="000000"/>
        </w:rPr>
        <w:t>opätovne</w:t>
      </w:r>
      <w:r w:rsidR="003E5431" w:rsidRPr="00F5117E">
        <w:rPr>
          <w:color w:val="000000"/>
        </w:rPr>
        <w:t xml:space="preserve"> na nej pôsobí</w:t>
      </w:r>
      <w:r w:rsidRPr="00F5117E">
        <w:rPr>
          <w:color w:val="000000"/>
        </w:rPr>
        <w:t xml:space="preserve"> od roku 2019. Od začiatku akademického roka 2019/2020 je poverený vedením Katedry dejín práva, kde zabezpečuje výučbu predmetov zameraných na dejiny </w:t>
      </w:r>
      <w:r w:rsidR="003E5431" w:rsidRPr="00F5117E">
        <w:rPr>
          <w:color w:val="000000"/>
        </w:rPr>
        <w:t xml:space="preserve">práva </w:t>
      </w:r>
      <w:r w:rsidRPr="00F5117E">
        <w:rPr>
          <w:color w:val="000000"/>
        </w:rPr>
        <w:t xml:space="preserve">a metodológiu práva a právnej vedy. </w:t>
      </w:r>
      <w:r w:rsidR="00416F9C" w:rsidRPr="00F5117E">
        <w:rPr>
          <w:color w:val="000000"/>
        </w:rPr>
        <w:t>Zároveň pôsobí na Ústave štátu a práva Slovenskej akadémie vied v</w:t>
      </w:r>
      <w:r w:rsidR="003E5431" w:rsidRPr="00F5117E">
        <w:rPr>
          <w:color w:val="000000"/>
        </w:rPr>
        <w:t> </w:t>
      </w:r>
      <w:r w:rsidR="00416F9C" w:rsidRPr="00F5117E">
        <w:rPr>
          <w:color w:val="000000"/>
        </w:rPr>
        <w:t>Bratislave</w:t>
      </w:r>
      <w:r w:rsidR="003E5431" w:rsidRPr="00F5117E">
        <w:rPr>
          <w:color w:val="000000"/>
        </w:rPr>
        <w:t>,</w:t>
      </w:r>
      <w:bookmarkStart w:id="0" w:name="_GoBack"/>
      <w:bookmarkEnd w:id="0"/>
      <w:r w:rsidR="002A4FDF" w:rsidRPr="00F5117E">
        <w:rPr>
          <w:color w:val="000000"/>
        </w:rPr>
        <w:t xml:space="preserve"> na oddelení súkromného práva</w:t>
      </w:r>
      <w:r w:rsidR="00416F9C" w:rsidRPr="00F5117E">
        <w:rPr>
          <w:color w:val="000000"/>
        </w:rPr>
        <w:t xml:space="preserve">. Ako advokát zapísaný v zozname advokátov Slovenskej advokátskej komory (advokátska skúška zložená v r. 2011) sa </w:t>
      </w:r>
      <w:r w:rsidR="00DC7C9E" w:rsidRPr="00F5117E">
        <w:rPr>
          <w:color w:val="000000"/>
        </w:rPr>
        <w:t>zameriava</w:t>
      </w:r>
      <w:r w:rsidR="00416F9C" w:rsidRPr="00F5117E">
        <w:rPr>
          <w:color w:val="000000"/>
        </w:rPr>
        <w:t xml:space="preserve"> najmä na občianske právo, obchodné právo, pracovné právo, právo moderných technológií (osobitne kybernetická bezpečnosť a ochrana súkromia) a na športové právo. Je partnerom advokátskej kancelárie Motúzová &amp; Lacko so sídlom v Bratislave.</w:t>
      </w:r>
    </w:p>
    <w:sectPr w:rsidR="003908CE" w:rsidRPr="00F5117E" w:rsidSect="0077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CE"/>
    <w:rsid w:val="000E1681"/>
    <w:rsid w:val="002A4FDF"/>
    <w:rsid w:val="003465D3"/>
    <w:rsid w:val="003908CE"/>
    <w:rsid w:val="003E5431"/>
    <w:rsid w:val="00416F9C"/>
    <w:rsid w:val="00772896"/>
    <w:rsid w:val="00B065C4"/>
    <w:rsid w:val="00DC7C9E"/>
    <w:rsid w:val="00F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8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ign-justify">
    <w:name w:val="align-justify"/>
    <w:basedOn w:val="Normlny"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08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Ingrida</cp:lastModifiedBy>
  <cp:revision>5</cp:revision>
  <dcterms:created xsi:type="dcterms:W3CDTF">2019-10-04T04:36:00Z</dcterms:created>
  <dcterms:modified xsi:type="dcterms:W3CDTF">2019-11-05T13:35:00Z</dcterms:modified>
</cp:coreProperties>
</file>