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5EE66" w14:textId="77777777" w:rsidR="005B4C85" w:rsidRPr="00BF3718" w:rsidRDefault="005B4C85" w:rsidP="005B4C85">
      <w:pPr>
        <w:pStyle w:val="Nadpis1"/>
        <w:ind w:left="1416" w:firstLine="708"/>
        <w:jc w:val="both"/>
        <w:rPr>
          <w:rFonts w:ascii="Times New Roman" w:hAnsi="Times New Roman"/>
          <w:caps/>
          <w:smallCaps/>
          <w:color w:val="000000"/>
        </w:rPr>
      </w:pPr>
      <w:r w:rsidRPr="00BF3718">
        <w:rPr>
          <w:rFonts w:ascii="Times New Roman" w:hAnsi="Times New Roman"/>
          <w:caps/>
          <w:smallCaps/>
        </w:rPr>
        <w:t>Universitas   Tyrnaviensis</w:t>
      </w:r>
    </w:p>
    <w:p w14:paraId="3347B8D0" w14:textId="77777777" w:rsidR="005B4C85" w:rsidRDefault="005B4C85" w:rsidP="005B4C85">
      <w:pPr>
        <w:jc w:val="center"/>
        <w:rPr>
          <w:sz w:val="16"/>
        </w:rPr>
      </w:pPr>
      <w:r>
        <w:object w:dxaOrig="2792" w:dyaOrig="2653" w14:anchorId="3C404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42.6pt" o:ole="" fillcolor="window">
            <v:imagedata r:id="rId5" o:title=""/>
          </v:shape>
          <o:OLEObject Type="Embed" ProgID="CorelPhotoPaint.Image.8" ShapeID="_x0000_i1025" DrawAspect="Content" ObjectID="_1642312985" r:id="rId6"/>
        </w:object>
      </w:r>
    </w:p>
    <w:p w14:paraId="6189E3C5" w14:textId="77777777" w:rsidR="005B4C85" w:rsidRPr="00FF04F2" w:rsidRDefault="005B4C85" w:rsidP="005B4C85">
      <w:pPr>
        <w:pStyle w:val="Zkladntext"/>
        <w:jc w:val="center"/>
        <w:rPr>
          <w:b/>
          <w:smallCaps/>
          <w:sz w:val="28"/>
          <w:szCs w:val="28"/>
        </w:rPr>
      </w:pPr>
      <w:proofErr w:type="spellStart"/>
      <w:r w:rsidRPr="00FF04F2">
        <w:rPr>
          <w:b/>
          <w:smallCaps/>
          <w:sz w:val="28"/>
          <w:szCs w:val="28"/>
        </w:rPr>
        <w:t>Facultas</w:t>
      </w:r>
      <w:proofErr w:type="spellEnd"/>
      <w:r w:rsidRPr="00FF04F2">
        <w:rPr>
          <w:b/>
          <w:smallCaps/>
          <w:sz w:val="28"/>
          <w:szCs w:val="28"/>
        </w:rPr>
        <w:t xml:space="preserve">   </w:t>
      </w:r>
      <w:proofErr w:type="spellStart"/>
      <w:r w:rsidRPr="00FF04F2">
        <w:rPr>
          <w:b/>
          <w:smallCaps/>
          <w:sz w:val="28"/>
          <w:szCs w:val="28"/>
        </w:rPr>
        <w:t>Iuridica</w:t>
      </w:r>
      <w:proofErr w:type="spellEnd"/>
    </w:p>
    <w:p w14:paraId="01F3DF1A" w14:textId="77777777" w:rsidR="005B4C85" w:rsidRPr="00FF04F2" w:rsidRDefault="005B4C85" w:rsidP="005B4C85">
      <w:pPr>
        <w:pStyle w:val="Zkladntext"/>
        <w:jc w:val="center"/>
        <w:rPr>
          <w:b/>
          <w:smallCaps/>
          <w:sz w:val="28"/>
          <w:szCs w:val="28"/>
        </w:rPr>
      </w:pPr>
      <w:r w:rsidRPr="00FF04F2">
        <w:rPr>
          <w:b/>
          <w:smallCaps/>
          <w:sz w:val="28"/>
          <w:szCs w:val="28"/>
        </w:rPr>
        <w:t xml:space="preserve">Katedra medzinárodného </w:t>
      </w:r>
      <w:r>
        <w:rPr>
          <w:b/>
          <w:smallCaps/>
          <w:sz w:val="28"/>
          <w:szCs w:val="28"/>
        </w:rPr>
        <w:t xml:space="preserve">práva </w:t>
      </w:r>
      <w:r w:rsidRPr="00FF04F2">
        <w:rPr>
          <w:b/>
          <w:smallCaps/>
          <w:sz w:val="28"/>
          <w:szCs w:val="28"/>
        </w:rPr>
        <w:t>a európskeho práva</w:t>
      </w:r>
    </w:p>
    <w:p w14:paraId="03C29675" w14:textId="77777777" w:rsidR="005B4C85" w:rsidRDefault="005B4C85" w:rsidP="00AF67BE">
      <w:pPr>
        <w:pStyle w:val="Nadpis8"/>
        <w:jc w:val="center"/>
        <w:rPr>
          <w:sz w:val="28"/>
          <w:szCs w:val="28"/>
        </w:rPr>
      </w:pPr>
    </w:p>
    <w:p w14:paraId="5B12A7D9" w14:textId="3C814841" w:rsidR="00AF67BE" w:rsidRPr="003D6742" w:rsidRDefault="00AF67BE" w:rsidP="00AF67BE">
      <w:pPr>
        <w:jc w:val="both"/>
        <w:rPr>
          <w:lang w:val="sk-SK" w:eastAsia="sk-SK"/>
        </w:rPr>
      </w:pPr>
      <w:r w:rsidRPr="003D6742">
        <w:rPr>
          <w:lang w:val="sk-SK" w:eastAsia="sk-SK"/>
        </w:rPr>
        <w:t xml:space="preserve">                                                                                               </w:t>
      </w:r>
      <w:r w:rsidR="008D2A6D">
        <w:rPr>
          <w:lang w:val="sk-SK" w:eastAsia="sk-SK"/>
        </w:rPr>
        <w:t xml:space="preserve">             </w:t>
      </w:r>
      <w:r w:rsidR="00ED383C">
        <w:rPr>
          <w:lang w:val="sk-SK" w:eastAsia="sk-SK"/>
        </w:rPr>
        <w:t xml:space="preserve">Trnava, </w:t>
      </w:r>
      <w:r w:rsidR="00C57009">
        <w:rPr>
          <w:lang w:val="sk-SK" w:eastAsia="sk-SK"/>
        </w:rPr>
        <w:t>4</w:t>
      </w:r>
      <w:r w:rsidR="00FF2D80" w:rsidRPr="003D6742">
        <w:rPr>
          <w:lang w:val="sk-SK" w:eastAsia="sk-SK"/>
        </w:rPr>
        <w:t>. febr</w:t>
      </w:r>
      <w:r w:rsidR="00ED383C">
        <w:rPr>
          <w:lang w:val="sk-SK" w:eastAsia="sk-SK"/>
        </w:rPr>
        <w:t>uára 20</w:t>
      </w:r>
      <w:r w:rsidR="00C57009">
        <w:rPr>
          <w:lang w:val="sk-SK" w:eastAsia="sk-SK"/>
        </w:rPr>
        <w:t>20</w:t>
      </w:r>
    </w:p>
    <w:p w14:paraId="75BE1A25" w14:textId="77777777" w:rsidR="00860EB1" w:rsidRDefault="00860EB1">
      <w:pPr>
        <w:pStyle w:val="Nzov"/>
      </w:pPr>
    </w:p>
    <w:p w14:paraId="18FDE4B2" w14:textId="77777777" w:rsidR="00AF67BE" w:rsidRPr="00AF67BE" w:rsidRDefault="00170C2F">
      <w:pPr>
        <w:pStyle w:val="Nzov"/>
        <w:rPr>
          <w:sz w:val="26"/>
          <w:szCs w:val="26"/>
        </w:rPr>
      </w:pPr>
      <w:r w:rsidRPr="00AF67BE">
        <w:rPr>
          <w:sz w:val="26"/>
          <w:szCs w:val="26"/>
        </w:rPr>
        <w:t xml:space="preserve">Kritériá hodnotenia </w:t>
      </w:r>
    </w:p>
    <w:p w14:paraId="5F3B3FD4" w14:textId="77777777" w:rsidR="00170C2F" w:rsidRDefault="00170C2F">
      <w:pPr>
        <w:pStyle w:val="Nzov"/>
      </w:pPr>
      <w:r>
        <w:t>študentov z predm</w:t>
      </w:r>
      <w:r w:rsidR="00A70B99">
        <w:t xml:space="preserve">etu </w:t>
      </w:r>
      <w:r w:rsidR="001E5539" w:rsidRPr="00AF67BE">
        <w:rPr>
          <w:i/>
        </w:rPr>
        <w:t>„</w:t>
      </w:r>
      <w:r w:rsidR="00A70B99" w:rsidRPr="00AF67BE">
        <w:rPr>
          <w:i/>
        </w:rPr>
        <w:t>Medzinárodnoprávna ochrana ľudských práv</w:t>
      </w:r>
      <w:r w:rsidR="001E5539" w:rsidRPr="00AF67BE">
        <w:rPr>
          <w:i/>
        </w:rPr>
        <w:t>“</w:t>
      </w:r>
    </w:p>
    <w:p w14:paraId="7F0C8692" w14:textId="038488F7" w:rsidR="00170C2F" w:rsidRDefault="00AF67BE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let</w:t>
      </w:r>
      <w:r w:rsidR="00860EB1">
        <w:rPr>
          <w:b/>
          <w:bCs/>
          <w:lang w:val="sk-SK"/>
        </w:rPr>
        <w:t>ný</w:t>
      </w:r>
      <w:r w:rsidR="00170C2F">
        <w:rPr>
          <w:b/>
          <w:bCs/>
          <w:lang w:val="sk-SK"/>
        </w:rPr>
        <w:t xml:space="preserve"> semester</w:t>
      </w:r>
      <w:r w:rsidR="0022568B">
        <w:rPr>
          <w:b/>
          <w:bCs/>
          <w:lang w:val="sk-SK"/>
        </w:rPr>
        <w:t xml:space="preserve"> akademického roku 201</w:t>
      </w:r>
      <w:r w:rsidR="00C57009">
        <w:rPr>
          <w:b/>
          <w:bCs/>
          <w:lang w:val="sk-SK"/>
        </w:rPr>
        <w:t>9</w:t>
      </w:r>
      <w:r w:rsidR="0022568B">
        <w:rPr>
          <w:b/>
          <w:bCs/>
          <w:lang w:val="sk-SK"/>
        </w:rPr>
        <w:t>/20</w:t>
      </w:r>
      <w:r w:rsidR="00C57009">
        <w:rPr>
          <w:b/>
          <w:bCs/>
          <w:lang w:val="sk-SK"/>
        </w:rPr>
        <w:t>20</w:t>
      </w:r>
      <w:r w:rsidR="00170C2F">
        <w:rPr>
          <w:b/>
          <w:bCs/>
          <w:lang w:val="sk-SK"/>
        </w:rPr>
        <w:t xml:space="preserve"> </w:t>
      </w:r>
    </w:p>
    <w:p w14:paraId="1E939816" w14:textId="77777777" w:rsidR="00170C2F" w:rsidRDefault="00170C2F">
      <w:pPr>
        <w:jc w:val="center"/>
        <w:rPr>
          <w:b/>
          <w:bCs/>
          <w:lang w:val="sk-SK"/>
        </w:rPr>
      </w:pPr>
    </w:p>
    <w:p w14:paraId="1F3E4003" w14:textId="77777777" w:rsidR="00170C2F" w:rsidRDefault="00170C2F">
      <w:pPr>
        <w:jc w:val="both"/>
        <w:rPr>
          <w:lang w:val="sk-SK"/>
        </w:rPr>
      </w:pPr>
    </w:p>
    <w:p w14:paraId="322A7986" w14:textId="77777777" w:rsidR="00816408" w:rsidRPr="00AF67BE" w:rsidRDefault="00C36075">
      <w:pPr>
        <w:jc w:val="both"/>
        <w:rPr>
          <w:u w:val="single"/>
          <w:lang w:val="sk-SK"/>
        </w:rPr>
      </w:pPr>
      <w:r w:rsidRPr="00AF67BE">
        <w:rPr>
          <w:u w:val="single"/>
          <w:lang w:val="sk-SK"/>
        </w:rPr>
        <w:t>Priebežné hodnotenie</w:t>
      </w:r>
      <w:r w:rsidR="00816408">
        <w:rPr>
          <w:u w:val="single"/>
          <w:lang w:val="sk-SK"/>
        </w:rPr>
        <w:t xml:space="preserve"> vo vzťahu k denným študentom</w:t>
      </w:r>
    </w:p>
    <w:p w14:paraId="2284D9A1" w14:textId="7791E7FC" w:rsidR="00C36075" w:rsidRDefault="00C36075" w:rsidP="00C36075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účasť na seminároch je povinná, v prípade, </w:t>
      </w:r>
      <w:r w:rsidR="002B161C">
        <w:rPr>
          <w:lang w:val="sk-SK"/>
        </w:rPr>
        <w:t>že študent absolvuje menej ako 4 semináre</w:t>
      </w:r>
      <w:r>
        <w:rPr>
          <w:lang w:val="sk-SK"/>
        </w:rPr>
        <w:t xml:space="preserve">, bude povinný písomne spracovať jeden zo sporov riešených niektorým so súdnych, či kvázi súdnych orgánov v oblasti ochrany ľudských práv, ktorý mu určí vyučujúci;  písomný výstup je študent </w:t>
      </w:r>
      <w:r w:rsidR="00183D10">
        <w:rPr>
          <w:lang w:val="sk-SK"/>
        </w:rPr>
        <w:t xml:space="preserve">povinný odovzdať najneskôr </w:t>
      </w:r>
      <w:r w:rsidR="00C57009">
        <w:rPr>
          <w:lang w:val="sk-SK"/>
        </w:rPr>
        <w:t>06</w:t>
      </w:r>
      <w:r w:rsidR="000F61F7">
        <w:rPr>
          <w:lang w:val="sk-SK"/>
        </w:rPr>
        <w:t>.05</w:t>
      </w:r>
      <w:r w:rsidR="00816408">
        <w:rPr>
          <w:lang w:val="sk-SK"/>
        </w:rPr>
        <w:t>.20</w:t>
      </w:r>
      <w:r w:rsidR="00C57009">
        <w:rPr>
          <w:lang w:val="sk-SK"/>
        </w:rPr>
        <w:t>20</w:t>
      </w:r>
      <w:r>
        <w:rPr>
          <w:lang w:val="sk-SK"/>
        </w:rPr>
        <w:t>;</w:t>
      </w:r>
    </w:p>
    <w:p w14:paraId="5D9DC80F" w14:textId="77777777" w:rsidR="00AF67BE" w:rsidRDefault="00AF67BE" w:rsidP="00AF67BE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v rámci seminárnych cviční bude hodnotená najmä aktivita študenta pri riešení vopred zadaných súdnych prípadov medzinárodných súdnych a kvázi - súdnych orgánov;  </w:t>
      </w:r>
    </w:p>
    <w:p w14:paraId="0910C7BC" w14:textId="77777777" w:rsidR="00C36075" w:rsidRDefault="00C36075" w:rsidP="00C36075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študent za svoju aktivitu, resp. prácu počas seminárov bude hodnotený individuálne vyučujúcim;</w:t>
      </w:r>
    </w:p>
    <w:p w14:paraId="63CB3A6E" w14:textId="77777777" w:rsidR="00C36075" w:rsidRDefault="00C36075" w:rsidP="00C36075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maximálny počet bodov, ktorým môže byť na konci výučby ohodnotený sú 3 body;</w:t>
      </w:r>
    </w:p>
    <w:p w14:paraId="068D8494" w14:textId="77777777" w:rsidR="00431FBD" w:rsidRDefault="00431FBD" w:rsidP="00431FBD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predpokladaný počet hodnotených </w:t>
      </w:r>
      <w:r w:rsidR="002B161C">
        <w:rPr>
          <w:lang w:val="sk-SK"/>
        </w:rPr>
        <w:t xml:space="preserve">prípadových štúdií v rámci </w:t>
      </w:r>
      <w:r>
        <w:rPr>
          <w:lang w:val="sk-SK"/>
        </w:rPr>
        <w:t>seminárov je 4;</w:t>
      </w:r>
    </w:p>
    <w:p w14:paraId="7E23C37B" w14:textId="77777777" w:rsidR="00431FBD" w:rsidRDefault="00431FBD" w:rsidP="00431FBD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v prípade, že študent dosiahne b</w:t>
      </w:r>
      <w:r w:rsidR="00C77B64">
        <w:rPr>
          <w:lang w:val="sk-SK"/>
        </w:rPr>
        <w:t>odové hodnotenie v rozsahu 12-11</w:t>
      </w:r>
      <w:r>
        <w:rPr>
          <w:lang w:val="sk-SK"/>
        </w:rPr>
        <w:t xml:space="preserve"> bodov, budú mu k výsledku, ktorý dosiahne </w:t>
      </w:r>
      <w:r w:rsidR="00C77B64">
        <w:rPr>
          <w:lang w:val="sk-SK"/>
        </w:rPr>
        <w:t>na písomnej skúške pripočítané 4</w:t>
      </w:r>
      <w:r>
        <w:rPr>
          <w:lang w:val="sk-SK"/>
        </w:rPr>
        <w:t xml:space="preserve"> body, čím si môže vylepšiť záverečné hodnotenie;</w:t>
      </w:r>
    </w:p>
    <w:p w14:paraId="3D0F3BD9" w14:textId="77777777" w:rsidR="00431FBD" w:rsidRDefault="00431FBD" w:rsidP="00431FBD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v prípade, že študent dosiah</w:t>
      </w:r>
      <w:r w:rsidR="00C77B64">
        <w:rPr>
          <w:lang w:val="sk-SK"/>
        </w:rPr>
        <w:t>ne bodové hodnotenie v rozsahu 10-9</w:t>
      </w:r>
      <w:r>
        <w:rPr>
          <w:lang w:val="sk-SK"/>
        </w:rPr>
        <w:t xml:space="preserve"> bodov, budú mu k výsledku, ktorý dosiahne </w:t>
      </w:r>
      <w:r w:rsidR="00C77B64">
        <w:rPr>
          <w:lang w:val="sk-SK"/>
        </w:rPr>
        <w:t>na písomnej skúške pripočítané 3</w:t>
      </w:r>
      <w:r>
        <w:rPr>
          <w:lang w:val="sk-SK"/>
        </w:rPr>
        <w:t xml:space="preserve"> body, čím si môže vylepšiť záverečné hodnotenie;</w:t>
      </w:r>
    </w:p>
    <w:p w14:paraId="0C77B88B" w14:textId="77777777" w:rsidR="00431FBD" w:rsidRDefault="00431FBD" w:rsidP="00431FBD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v prípade, že študent dosiah</w:t>
      </w:r>
      <w:r w:rsidR="00C77B64">
        <w:rPr>
          <w:lang w:val="sk-SK"/>
        </w:rPr>
        <w:t>ne bodové hodnotenie v rozsahu 8-7 bodov, budú</w:t>
      </w:r>
      <w:r>
        <w:rPr>
          <w:lang w:val="sk-SK"/>
        </w:rPr>
        <w:t xml:space="preserve"> mu k výsledku, ktorý dosiahne </w:t>
      </w:r>
      <w:r w:rsidR="00C77B64">
        <w:rPr>
          <w:lang w:val="sk-SK"/>
        </w:rPr>
        <w:t>na písomnej skúške pripočítané 2</w:t>
      </w:r>
      <w:r>
        <w:rPr>
          <w:lang w:val="sk-SK"/>
        </w:rPr>
        <w:t xml:space="preserve"> bod</w:t>
      </w:r>
      <w:r w:rsidR="00C77B64">
        <w:rPr>
          <w:lang w:val="sk-SK"/>
        </w:rPr>
        <w:t>y</w:t>
      </w:r>
      <w:r>
        <w:rPr>
          <w:lang w:val="sk-SK"/>
        </w:rPr>
        <w:t>, čím si môže vylepšiť záverečné hodnotenie;</w:t>
      </w:r>
    </w:p>
    <w:p w14:paraId="67EF75A0" w14:textId="77777777" w:rsidR="00C77B64" w:rsidRPr="00C77B64" w:rsidRDefault="00C77B64" w:rsidP="00C77B64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v prípade, že študent dosiahne bodové hodnotenie v rozsahu 6-5 bodov, bude mu k výsledku, ktorý dosiahne na písomnej skúške pripočítaný 1 bod, čím si môže vylepšiť záverečné hodnotenie;</w:t>
      </w:r>
    </w:p>
    <w:p w14:paraId="68805FC0" w14:textId="77777777" w:rsidR="00431FBD" w:rsidRDefault="00431FBD" w:rsidP="00431FBD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v prípade, že študent dosiah</w:t>
      </w:r>
      <w:r w:rsidR="00C77B64">
        <w:rPr>
          <w:lang w:val="sk-SK"/>
        </w:rPr>
        <w:t>ne bodové hodnotenie v rozsahu 4</w:t>
      </w:r>
      <w:r>
        <w:rPr>
          <w:lang w:val="sk-SK"/>
        </w:rPr>
        <w:t>-0 bodov, nebude mu k výsledku písomnej skúšky pripočítaný žiaden bod, zostane bez možnosti vylepšiť si záverečné hodnotenie;</w:t>
      </w:r>
    </w:p>
    <w:p w14:paraId="1FE646C8" w14:textId="77777777" w:rsidR="00431FBD" w:rsidRPr="00272866" w:rsidRDefault="00431FBD" w:rsidP="00431FBD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v prípade, že sa uskutočnia menej ako 4 hodnotené semináre, bude urobený adekvátny prepočet hraníc bodov na dosiahnutie benefitov;</w:t>
      </w:r>
    </w:p>
    <w:p w14:paraId="60362E10" w14:textId="77777777" w:rsidR="00816408" w:rsidRDefault="00816408" w:rsidP="00816408">
      <w:pPr>
        <w:jc w:val="both"/>
        <w:rPr>
          <w:u w:val="single"/>
          <w:lang w:val="sk-SK"/>
        </w:rPr>
      </w:pPr>
      <w:r w:rsidRPr="00816408">
        <w:rPr>
          <w:u w:val="single"/>
          <w:lang w:val="sk-SK"/>
        </w:rPr>
        <w:t>Priebežné hodnotenie vo vzťahu k</w:t>
      </w:r>
      <w:r>
        <w:rPr>
          <w:u w:val="single"/>
          <w:lang w:val="sk-SK"/>
        </w:rPr>
        <w:t> exter</w:t>
      </w:r>
      <w:r w:rsidRPr="00816408">
        <w:rPr>
          <w:u w:val="single"/>
          <w:lang w:val="sk-SK"/>
        </w:rPr>
        <w:t>ným študentom</w:t>
      </w:r>
    </w:p>
    <w:p w14:paraId="1991F9A0" w14:textId="2E37ADB9" w:rsidR="00816408" w:rsidRPr="00816408" w:rsidRDefault="00816408" w:rsidP="00816408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816408">
        <w:rPr>
          <w:lang w:val="sk-SK"/>
        </w:rPr>
        <w:t xml:space="preserve">študenti a študentky externého štúdia budú </w:t>
      </w:r>
      <w:r>
        <w:rPr>
          <w:lang w:val="sk-SK"/>
        </w:rPr>
        <w:t>môcť v prípade záujmu písať písomnú previer</w:t>
      </w:r>
      <w:r w:rsidRPr="00816408">
        <w:rPr>
          <w:lang w:val="sk-SK"/>
        </w:rPr>
        <w:t>ku z prípadových štúdií</w:t>
      </w:r>
      <w:r>
        <w:rPr>
          <w:lang w:val="sk-SK"/>
        </w:rPr>
        <w:t xml:space="preserve"> pozostávajúcu zo štyroch otázok pričom za každú z otázok budú môcť získať 1 bod, celkovo 4 body. V nadväznosti na bodový zisk budú študenti môcť získať 1 až 4 plusové body ku skúške. </w:t>
      </w:r>
    </w:p>
    <w:p w14:paraId="1022327D" w14:textId="77777777" w:rsidR="00201E30" w:rsidRPr="00AF67BE" w:rsidRDefault="00201E30" w:rsidP="00201E30">
      <w:pPr>
        <w:ind w:left="720"/>
        <w:jc w:val="both"/>
        <w:rPr>
          <w:u w:val="single"/>
          <w:lang w:val="sk-SK"/>
        </w:rPr>
      </w:pPr>
    </w:p>
    <w:p w14:paraId="0AF7A434" w14:textId="77777777" w:rsidR="00170C2F" w:rsidRDefault="00AF67BE">
      <w:pPr>
        <w:jc w:val="both"/>
        <w:rPr>
          <w:lang w:val="sk-SK"/>
        </w:rPr>
      </w:pPr>
      <w:r w:rsidRPr="00AF67BE">
        <w:rPr>
          <w:u w:val="single"/>
          <w:lang w:val="sk-SK"/>
        </w:rPr>
        <w:t>Záverečné hodnotenie:</w:t>
      </w:r>
    </w:p>
    <w:p w14:paraId="59631A9B" w14:textId="77777777" w:rsidR="00C36075" w:rsidRDefault="005B4C85" w:rsidP="00C36075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s</w:t>
      </w:r>
      <w:r w:rsidR="00170C2F">
        <w:rPr>
          <w:lang w:val="sk-SK"/>
        </w:rPr>
        <w:t>kúška:</w:t>
      </w:r>
      <w:r w:rsidR="00C36075" w:rsidRPr="00C36075">
        <w:rPr>
          <w:lang w:val="sk-SK"/>
        </w:rPr>
        <w:t xml:space="preserve"> </w:t>
      </w:r>
      <w:r w:rsidR="0063293B">
        <w:rPr>
          <w:lang w:val="sk-SK"/>
        </w:rPr>
        <w:t xml:space="preserve">Riadny termín i opravné </w:t>
      </w:r>
      <w:r w:rsidR="00C36075">
        <w:rPr>
          <w:lang w:val="sk-SK"/>
        </w:rPr>
        <w:t xml:space="preserve"> termín</w:t>
      </w:r>
      <w:r w:rsidR="0063293B">
        <w:rPr>
          <w:lang w:val="sk-SK"/>
        </w:rPr>
        <w:t>y skúšky sa realizujú v písomnej forme</w:t>
      </w:r>
      <w:r w:rsidR="00C36075">
        <w:rPr>
          <w:lang w:val="sk-SK"/>
        </w:rPr>
        <w:t>;</w:t>
      </w:r>
    </w:p>
    <w:p w14:paraId="4A00A398" w14:textId="77777777" w:rsidR="00C36075" w:rsidRDefault="00C36075" w:rsidP="00C36075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písomná</w:t>
      </w:r>
      <w:r w:rsidRPr="00E4503E">
        <w:rPr>
          <w:lang w:val="sk-SK"/>
        </w:rPr>
        <w:t xml:space="preserve"> skúška pozostáva z 10 otázok, z</w:t>
      </w:r>
      <w:r>
        <w:rPr>
          <w:lang w:val="sk-SK"/>
        </w:rPr>
        <w:t> </w:t>
      </w:r>
      <w:r w:rsidRPr="00E4503E">
        <w:rPr>
          <w:lang w:val="sk-SK"/>
        </w:rPr>
        <w:t>toho</w:t>
      </w:r>
      <w:r>
        <w:rPr>
          <w:lang w:val="sk-SK"/>
        </w:rPr>
        <w:t>:</w:t>
      </w:r>
    </w:p>
    <w:p w14:paraId="1590DEA8" w14:textId="77777777" w:rsidR="00C36075" w:rsidRDefault="00C36075" w:rsidP="00C36075">
      <w:pPr>
        <w:numPr>
          <w:ilvl w:val="0"/>
          <w:numId w:val="2"/>
        </w:numPr>
        <w:jc w:val="both"/>
        <w:rPr>
          <w:lang w:val="sk-SK"/>
        </w:rPr>
      </w:pPr>
      <w:r w:rsidRPr="00E4503E">
        <w:rPr>
          <w:lang w:val="sk-SK"/>
        </w:rPr>
        <w:t>5 testových otázok (každá otázka má tri možné odpovede,</w:t>
      </w:r>
      <w:r>
        <w:rPr>
          <w:lang w:val="sk-SK"/>
        </w:rPr>
        <w:t xml:space="preserve"> </w:t>
      </w:r>
      <w:r w:rsidRPr="00E4503E">
        <w:rPr>
          <w:lang w:val="sk-SK"/>
        </w:rPr>
        <w:t>je hodnotená 1 bodom, študent dosiahne bod vtedy, ak vyhodnotí všetky tri možnosti danej otázky správne (ak vyhodnotí čo i len jednu možnosť nesprávne, bod nezíska);</w:t>
      </w:r>
    </w:p>
    <w:p w14:paraId="71BA7DBD" w14:textId="77777777" w:rsidR="00C36075" w:rsidRDefault="00C36075" w:rsidP="00C36075">
      <w:pPr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5 otvorených otázok (každá otázka je hodnotená 2 bodmi, študent dosiahne 2 body vtedy, ak úplne zodpovie na otázku, v prípade, že odpoveď bude iba čiastočne neúplná, študent dosiahne iba 1 bod);</w:t>
      </w:r>
    </w:p>
    <w:p w14:paraId="1A76AA08" w14:textId="77777777" w:rsidR="00AF67BE" w:rsidRDefault="00AF67BE" w:rsidP="00AF67BE">
      <w:pPr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 xml:space="preserve">súčasťou otázok v rámci písomnej skúšky vždy bude </w:t>
      </w:r>
      <w:r w:rsidR="00126992">
        <w:rPr>
          <w:lang w:val="sk-SK"/>
        </w:rPr>
        <w:t xml:space="preserve">minimálne </w:t>
      </w:r>
      <w:r>
        <w:rPr>
          <w:lang w:val="sk-SK"/>
        </w:rPr>
        <w:t xml:space="preserve">i jedna otázka (testová alebo otvorená) z prípadov riešených v rámci seminárnych cvičení;  </w:t>
      </w:r>
    </w:p>
    <w:p w14:paraId="5565BDCF" w14:textId="77777777" w:rsidR="00AF67BE" w:rsidRPr="00E4503E" w:rsidRDefault="00AF67BE" w:rsidP="00AF67BE">
      <w:pPr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k celkovému súčtu bodov dosiahnutých v rámci písomného testu a pripočíta dosiahnutý počet bodov v rámci seminárnych cvičení</w:t>
      </w:r>
    </w:p>
    <w:p w14:paraId="3B2FA449" w14:textId="77777777" w:rsidR="00AF67BE" w:rsidRDefault="00AF67BE" w:rsidP="00AF67BE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stupnica pre záverečné hodnotenie: </w:t>
      </w:r>
    </w:p>
    <w:p w14:paraId="2DBE688D" w14:textId="77777777" w:rsidR="00C36075" w:rsidRDefault="00330435" w:rsidP="00AF67BE">
      <w:pPr>
        <w:jc w:val="both"/>
        <w:rPr>
          <w:lang w:val="sk-SK"/>
        </w:rPr>
      </w:pPr>
      <w:r>
        <w:rPr>
          <w:lang w:val="sk-SK"/>
        </w:rPr>
        <w:t xml:space="preserve">                               </w:t>
      </w:r>
      <w:r w:rsidR="00C36075">
        <w:rPr>
          <w:lang w:val="sk-SK"/>
        </w:rPr>
        <w:t>15 bodov               – A</w:t>
      </w:r>
    </w:p>
    <w:p w14:paraId="7CBDAF81" w14:textId="77777777" w:rsidR="00C36075" w:rsidRDefault="00C36075" w:rsidP="00C36075">
      <w:pPr>
        <w:ind w:left="360"/>
        <w:jc w:val="both"/>
        <w:rPr>
          <w:lang w:val="sk-SK"/>
        </w:rPr>
      </w:pPr>
      <w:r>
        <w:rPr>
          <w:lang w:val="sk-SK"/>
        </w:rPr>
        <w:t xml:space="preserve">                         14</w:t>
      </w:r>
      <w:r w:rsidR="00330435">
        <w:rPr>
          <w:lang w:val="sk-SK"/>
        </w:rPr>
        <w:t xml:space="preserve">-13 bodov         </w:t>
      </w:r>
      <w:r w:rsidR="00183D10">
        <w:rPr>
          <w:lang w:val="sk-SK"/>
        </w:rPr>
        <w:t xml:space="preserve"> </w:t>
      </w:r>
      <w:r>
        <w:rPr>
          <w:lang w:val="sk-SK"/>
        </w:rPr>
        <w:t>– B</w:t>
      </w:r>
    </w:p>
    <w:p w14:paraId="1402D03E" w14:textId="77777777" w:rsidR="00C36075" w:rsidRDefault="00330435" w:rsidP="00C36075">
      <w:pPr>
        <w:ind w:left="360"/>
        <w:jc w:val="both"/>
        <w:rPr>
          <w:lang w:val="sk-SK"/>
        </w:rPr>
      </w:pPr>
      <w:r>
        <w:rPr>
          <w:lang w:val="sk-SK"/>
        </w:rPr>
        <w:t xml:space="preserve">                         </w:t>
      </w:r>
      <w:r w:rsidR="00C36075">
        <w:rPr>
          <w:lang w:val="sk-SK"/>
        </w:rPr>
        <w:t>12</w:t>
      </w:r>
      <w:r>
        <w:rPr>
          <w:lang w:val="sk-SK"/>
        </w:rPr>
        <w:t>-11</w:t>
      </w:r>
      <w:r w:rsidR="00C36075">
        <w:rPr>
          <w:lang w:val="sk-SK"/>
        </w:rPr>
        <w:t xml:space="preserve"> bodov         </w:t>
      </w:r>
      <w:r>
        <w:rPr>
          <w:lang w:val="sk-SK"/>
        </w:rPr>
        <w:t xml:space="preserve"> </w:t>
      </w:r>
      <w:r w:rsidR="00C36075">
        <w:rPr>
          <w:lang w:val="sk-SK"/>
        </w:rPr>
        <w:t>– C</w:t>
      </w:r>
    </w:p>
    <w:p w14:paraId="4AFB8F0C" w14:textId="77777777" w:rsidR="00C36075" w:rsidRDefault="00330435" w:rsidP="00C36075">
      <w:pPr>
        <w:ind w:left="360"/>
        <w:jc w:val="both"/>
        <w:rPr>
          <w:lang w:val="sk-SK"/>
        </w:rPr>
      </w:pPr>
      <w:r>
        <w:rPr>
          <w:lang w:val="sk-SK"/>
        </w:rPr>
        <w:t xml:space="preserve">                         </w:t>
      </w:r>
      <w:r w:rsidR="00C36075">
        <w:rPr>
          <w:lang w:val="sk-SK"/>
        </w:rPr>
        <w:t xml:space="preserve">10 bodov          </w:t>
      </w:r>
      <w:r>
        <w:rPr>
          <w:lang w:val="sk-SK"/>
        </w:rPr>
        <w:t xml:space="preserve">      </w:t>
      </w:r>
      <w:r w:rsidR="00183D10">
        <w:rPr>
          <w:lang w:val="sk-SK"/>
        </w:rPr>
        <w:t xml:space="preserve">- </w:t>
      </w:r>
      <w:r w:rsidR="00C36075">
        <w:rPr>
          <w:lang w:val="sk-SK"/>
        </w:rPr>
        <w:t>D</w:t>
      </w:r>
    </w:p>
    <w:p w14:paraId="2FABA5DD" w14:textId="77777777" w:rsidR="00C36075" w:rsidRDefault="00C36075" w:rsidP="00C36075">
      <w:pPr>
        <w:ind w:left="360"/>
        <w:jc w:val="both"/>
        <w:rPr>
          <w:lang w:val="sk-SK"/>
        </w:rPr>
      </w:pPr>
      <w:r>
        <w:rPr>
          <w:lang w:val="sk-SK"/>
        </w:rPr>
        <w:t xml:space="preserve">                         9 bodov               </w:t>
      </w:r>
      <w:r w:rsidR="00330435">
        <w:rPr>
          <w:lang w:val="sk-SK"/>
        </w:rPr>
        <w:t xml:space="preserve"> </w:t>
      </w:r>
      <w:r>
        <w:rPr>
          <w:lang w:val="sk-SK"/>
        </w:rPr>
        <w:t xml:space="preserve"> </w:t>
      </w:r>
      <w:r w:rsidR="00183D10">
        <w:rPr>
          <w:lang w:val="sk-SK"/>
        </w:rPr>
        <w:t xml:space="preserve"> </w:t>
      </w:r>
      <w:r>
        <w:rPr>
          <w:lang w:val="sk-SK"/>
        </w:rPr>
        <w:t>– E</w:t>
      </w:r>
    </w:p>
    <w:p w14:paraId="6706D557" w14:textId="77777777" w:rsidR="00C36075" w:rsidRDefault="00C36075" w:rsidP="00C36075">
      <w:pPr>
        <w:ind w:left="360"/>
        <w:jc w:val="both"/>
        <w:rPr>
          <w:lang w:val="sk-SK"/>
        </w:rPr>
      </w:pPr>
      <w:r>
        <w:rPr>
          <w:lang w:val="sk-SK"/>
        </w:rPr>
        <w:t xml:space="preserve">                         8 a menej bodov    - FX</w:t>
      </w:r>
    </w:p>
    <w:p w14:paraId="0C336471" w14:textId="77777777" w:rsidR="00170C2F" w:rsidRDefault="00170C2F">
      <w:pPr>
        <w:jc w:val="both"/>
        <w:rPr>
          <w:lang w:val="sk-SK"/>
        </w:rPr>
      </w:pPr>
    </w:p>
    <w:p w14:paraId="2AA103DE" w14:textId="77777777" w:rsidR="003D6742" w:rsidRDefault="003D6742">
      <w:pPr>
        <w:jc w:val="both"/>
        <w:rPr>
          <w:lang w:val="sk-SK"/>
        </w:rPr>
      </w:pPr>
    </w:p>
    <w:p w14:paraId="7E1E13B1" w14:textId="77777777" w:rsidR="003D6742" w:rsidRDefault="003D6742">
      <w:pPr>
        <w:jc w:val="both"/>
        <w:rPr>
          <w:lang w:val="sk-SK"/>
        </w:rPr>
      </w:pPr>
    </w:p>
    <w:p w14:paraId="62E66868" w14:textId="77777777" w:rsidR="003D6742" w:rsidRDefault="003D6742">
      <w:pPr>
        <w:jc w:val="both"/>
        <w:rPr>
          <w:lang w:val="sk-SK"/>
        </w:rPr>
      </w:pPr>
      <w:r>
        <w:rPr>
          <w:lang w:val="sk-SK"/>
        </w:rPr>
        <w:t xml:space="preserve">Spracoval:                                                                     </w:t>
      </w:r>
      <w:r w:rsidRPr="003D6742">
        <w:rPr>
          <w:b/>
          <w:lang w:val="sk-SK"/>
        </w:rPr>
        <w:t>doc. J</w:t>
      </w:r>
      <w:bookmarkStart w:id="0" w:name="_GoBack"/>
      <w:bookmarkEnd w:id="0"/>
      <w:r w:rsidRPr="003D6742">
        <w:rPr>
          <w:b/>
          <w:lang w:val="sk-SK"/>
        </w:rPr>
        <w:t>UDr. Juraj Jankuv, PhD.</w:t>
      </w:r>
    </w:p>
    <w:sectPr w:rsidR="003D6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8140B"/>
    <w:multiLevelType w:val="hybridMultilevel"/>
    <w:tmpl w:val="863C2A64"/>
    <w:lvl w:ilvl="0" w:tplc="D4B23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51805"/>
    <w:multiLevelType w:val="hybridMultilevel"/>
    <w:tmpl w:val="783E7CB2"/>
    <w:lvl w:ilvl="0" w:tplc="74F2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3E"/>
    <w:rsid w:val="000F61F7"/>
    <w:rsid w:val="00126992"/>
    <w:rsid w:val="00170C2F"/>
    <w:rsid w:val="00183D10"/>
    <w:rsid w:val="001E5539"/>
    <w:rsid w:val="00201E30"/>
    <w:rsid w:val="00217287"/>
    <w:rsid w:val="0022568B"/>
    <w:rsid w:val="002B161C"/>
    <w:rsid w:val="00330435"/>
    <w:rsid w:val="003771D4"/>
    <w:rsid w:val="003D6742"/>
    <w:rsid w:val="00431FBD"/>
    <w:rsid w:val="00473DFF"/>
    <w:rsid w:val="005B4C85"/>
    <w:rsid w:val="005C2944"/>
    <w:rsid w:val="005D75EE"/>
    <w:rsid w:val="005E59F2"/>
    <w:rsid w:val="0063293B"/>
    <w:rsid w:val="00692482"/>
    <w:rsid w:val="007B53C4"/>
    <w:rsid w:val="00816408"/>
    <w:rsid w:val="00860EB1"/>
    <w:rsid w:val="008D2A6D"/>
    <w:rsid w:val="00975A95"/>
    <w:rsid w:val="009E4EEF"/>
    <w:rsid w:val="00A70B99"/>
    <w:rsid w:val="00AF67BE"/>
    <w:rsid w:val="00C36075"/>
    <w:rsid w:val="00C57009"/>
    <w:rsid w:val="00C77B64"/>
    <w:rsid w:val="00DA64F8"/>
    <w:rsid w:val="00E3110F"/>
    <w:rsid w:val="00E32876"/>
    <w:rsid w:val="00E44836"/>
    <w:rsid w:val="00E4503E"/>
    <w:rsid w:val="00E7015C"/>
    <w:rsid w:val="00ED383C"/>
    <w:rsid w:val="00F1462B"/>
    <w:rsid w:val="00F46F26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58E4339"/>
  <w15:docId w15:val="{76822C0E-3A76-4B03-B47E-29126B55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5B4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sk-SK"/>
    </w:rPr>
  </w:style>
  <w:style w:type="paragraph" w:styleId="Nadpis8">
    <w:name w:val="heading 8"/>
    <w:basedOn w:val="Normlny"/>
    <w:next w:val="Normlny"/>
    <w:qFormat/>
    <w:rsid w:val="00AF67BE"/>
    <w:pPr>
      <w:keepNext/>
      <w:outlineLvl w:val="7"/>
    </w:pPr>
    <w:rPr>
      <w:b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50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503E"/>
    <w:rPr>
      <w:rFonts w:ascii="Tahoma" w:hAnsi="Tahoma" w:cs="Tahoma"/>
      <w:sz w:val="16"/>
      <w:szCs w:val="16"/>
      <w:lang w:val="cs-CZ" w:eastAsia="cs-CZ"/>
    </w:rPr>
  </w:style>
  <w:style w:type="character" w:customStyle="1" w:styleId="Nadpis1Char">
    <w:name w:val="Nadpis 1 Char"/>
    <w:link w:val="Nadpis1"/>
    <w:rsid w:val="005B4C85"/>
    <w:rPr>
      <w:rFonts w:ascii="Cambria" w:hAnsi="Cambria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rsid w:val="005B4C85"/>
    <w:pPr>
      <w:spacing w:after="120"/>
    </w:pPr>
    <w:rPr>
      <w:sz w:val="20"/>
      <w:szCs w:val="20"/>
      <w:lang w:val="sk-SK"/>
    </w:rPr>
  </w:style>
  <w:style w:type="character" w:customStyle="1" w:styleId="ZkladntextChar">
    <w:name w:val="Základný text Char"/>
    <w:link w:val="Zkladntext"/>
    <w:rsid w:val="005B4C85"/>
    <w:rPr>
      <w:lang w:eastAsia="cs-CZ"/>
    </w:rPr>
  </w:style>
  <w:style w:type="paragraph" w:styleId="Odsekzoznamu">
    <w:name w:val="List Paragraph"/>
    <w:basedOn w:val="Normlny"/>
    <w:uiPriority w:val="34"/>
    <w:qFormat/>
    <w:rsid w:val="00816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Kritériá hodnotenia študentov z predmetu Medzinárodné právo verejné I</vt:lpstr>
      <vt:lpstr>Kritériá hodnotenia študentov z predmetu Medzinárodné právo verejné I</vt:lpstr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Kritériá hodnotenia študentov z predmetu Medzinárodné právo verejné I</dc:title>
  <dc:creator>DIM</dc:creator>
  <cp:lastModifiedBy>juraj jankuv</cp:lastModifiedBy>
  <cp:revision>2</cp:revision>
  <dcterms:created xsi:type="dcterms:W3CDTF">2020-02-04T08:17:00Z</dcterms:created>
  <dcterms:modified xsi:type="dcterms:W3CDTF">2020-02-04T08:17:00Z</dcterms:modified>
</cp:coreProperties>
</file>