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A0362" w14:textId="77777777" w:rsidR="003E0E36" w:rsidRPr="00BF3718" w:rsidRDefault="003E0E36" w:rsidP="006B44CD">
      <w:pPr>
        <w:pStyle w:val="Nadpis1"/>
        <w:ind w:left="1416" w:firstLine="708"/>
        <w:rPr>
          <w:rFonts w:ascii="Times New Roman" w:hAnsi="Times New Roman"/>
          <w:caps/>
          <w:smallCaps/>
          <w:color w:val="000000"/>
        </w:rPr>
      </w:pPr>
      <w:r w:rsidRPr="00BF3718">
        <w:rPr>
          <w:rFonts w:ascii="Times New Roman" w:hAnsi="Times New Roman"/>
          <w:caps/>
          <w:smallCaps/>
        </w:rPr>
        <w:t>Universitas   Tyrnaviensis</w:t>
      </w:r>
    </w:p>
    <w:p w14:paraId="74C07415" w14:textId="77777777" w:rsidR="003E0E36" w:rsidRDefault="003E0E36" w:rsidP="003E0E36">
      <w:pPr>
        <w:jc w:val="center"/>
        <w:rPr>
          <w:sz w:val="16"/>
        </w:rPr>
      </w:pPr>
      <w:r>
        <w:object w:dxaOrig="2792" w:dyaOrig="2653" w14:anchorId="57B32F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42.6pt" o:ole="" fillcolor="window">
            <v:imagedata r:id="rId4" o:title=""/>
          </v:shape>
          <o:OLEObject Type="Embed" ProgID="CorelPhotoPaint.Image.8" ShapeID="_x0000_i1025" DrawAspect="Content" ObjectID="_1642313031" r:id="rId5"/>
        </w:object>
      </w:r>
    </w:p>
    <w:p w14:paraId="16322D49" w14:textId="77777777" w:rsidR="003E0E36" w:rsidRPr="00FF04F2" w:rsidRDefault="003E0E36" w:rsidP="003E0E36">
      <w:pPr>
        <w:pStyle w:val="Zkladntext"/>
        <w:jc w:val="center"/>
        <w:rPr>
          <w:b/>
          <w:smallCaps/>
          <w:sz w:val="28"/>
          <w:szCs w:val="28"/>
        </w:rPr>
      </w:pPr>
      <w:r w:rsidRPr="00FF04F2">
        <w:rPr>
          <w:b/>
          <w:smallCaps/>
          <w:sz w:val="28"/>
          <w:szCs w:val="28"/>
        </w:rPr>
        <w:t>Facultas   Iuridica</w:t>
      </w:r>
    </w:p>
    <w:p w14:paraId="1E00137A" w14:textId="77777777" w:rsidR="003E0E36" w:rsidRPr="00FF04F2" w:rsidRDefault="003E0E36" w:rsidP="003E0E36">
      <w:pPr>
        <w:pStyle w:val="Zkladntext"/>
        <w:jc w:val="center"/>
        <w:rPr>
          <w:b/>
          <w:smallCaps/>
          <w:sz w:val="28"/>
          <w:szCs w:val="28"/>
        </w:rPr>
      </w:pPr>
      <w:r w:rsidRPr="00FF04F2">
        <w:rPr>
          <w:b/>
          <w:smallCaps/>
          <w:sz w:val="28"/>
          <w:szCs w:val="28"/>
        </w:rPr>
        <w:t xml:space="preserve">Katedra medzinárodného </w:t>
      </w:r>
      <w:r>
        <w:rPr>
          <w:b/>
          <w:smallCaps/>
          <w:sz w:val="28"/>
          <w:szCs w:val="28"/>
        </w:rPr>
        <w:t xml:space="preserve">práva </w:t>
      </w:r>
      <w:r w:rsidRPr="00FF04F2">
        <w:rPr>
          <w:b/>
          <w:smallCaps/>
          <w:sz w:val="28"/>
          <w:szCs w:val="28"/>
        </w:rPr>
        <w:t>a európskeho práva</w:t>
      </w:r>
    </w:p>
    <w:p w14:paraId="03F7ED84" w14:textId="77777777" w:rsidR="001A2E18" w:rsidRPr="00D7058B" w:rsidRDefault="001A2E18" w:rsidP="001A2E18">
      <w:pPr>
        <w:spacing w:line="240" w:lineRule="auto"/>
        <w:rPr>
          <w:b/>
          <w:snapToGrid w:val="0"/>
          <w:szCs w:val="24"/>
        </w:rPr>
      </w:pPr>
    </w:p>
    <w:p w14:paraId="595F8B49" w14:textId="04F7E43E" w:rsidR="001A2E18" w:rsidRPr="001A2E18" w:rsidRDefault="001A2E18" w:rsidP="002B3F11">
      <w:pPr>
        <w:spacing w:line="240" w:lineRule="auto"/>
        <w:jc w:val="center"/>
        <w:rPr>
          <w:snapToGrid w:val="0"/>
          <w:szCs w:val="24"/>
        </w:rPr>
      </w:pPr>
      <w:r>
        <w:rPr>
          <w:b/>
          <w:snapToGrid w:val="0"/>
          <w:szCs w:val="24"/>
        </w:rPr>
        <w:t xml:space="preserve">                                                                                                          </w:t>
      </w:r>
      <w:r w:rsidR="0081214C">
        <w:rPr>
          <w:snapToGrid w:val="0"/>
          <w:szCs w:val="24"/>
        </w:rPr>
        <w:t>4</w:t>
      </w:r>
      <w:r w:rsidR="00114D1E">
        <w:rPr>
          <w:snapToGrid w:val="0"/>
          <w:szCs w:val="24"/>
        </w:rPr>
        <w:t>. februára 20</w:t>
      </w:r>
      <w:r w:rsidR="0081214C">
        <w:rPr>
          <w:snapToGrid w:val="0"/>
          <w:szCs w:val="24"/>
        </w:rPr>
        <w:t>20</w:t>
      </w:r>
    </w:p>
    <w:p w14:paraId="416F6169" w14:textId="77777777" w:rsidR="001A2E18" w:rsidRDefault="001A2E18" w:rsidP="002B3F11">
      <w:pPr>
        <w:spacing w:line="240" w:lineRule="auto"/>
        <w:jc w:val="center"/>
        <w:rPr>
          <w:b/>
          <w:snapToGrid w:val="0"/>
          <w:szCs w:val="24"/>
        </w:rPr>
      </w:pPr>
    </w:p>
    <w:p w14:paraId="68F8D694" w14:textId="77777777" w:rsidR="001A2E18" w:rsidRPr="001A2E18" w:rsidRDefault="002B3F11" w:rsidP="002B3F11">
      <w:pPr>
        <w:spacing w:line="240" w:lineRule="auto"/>
        <w:jc w:val="center"/>
        <w:rPr>
          <w:b/>
          <w:snapToGrid w:val="0"/>
          <w:sz w:val="26"/>
          <w:szCs w:val="26"/>
        </w:rPr>
      </w:pPr>
      <w:r w:rsidRPr="001A2E18">
        <w:rPr>
          <w:b/>
          <w:snapToGrid w:val="0"/>
          <w:sz w:val="26"/>
          <w:szCs w:val="26"/>
        </w:rPr>
        <w:t xml:space="preserve">Zoznam literatúry </w:t>
      </w:r>
      <w:r w:rsidR="00D23548">
        <w:rPr>
          <w:b/>
          <w:snapToGrid w:val="0"/>
          <w:sz w:val="26"/>
          <w:szCs w:val="26"/>
        </w:rPr>
        <w:t>a webových stránok</w:t>
      </w:r>
    </w:p>
    <w:p w14:paraId="2D4CD903" w14:textId="77777777" w:rsidR="001A2E18" w:rsidRPr="001A2E18" w:rsidRDefault="002B3F11" w:rsidP="001A2E18">
      <w:pPr>
        <w:spacing w:line="240" w:lineRule="auto"/>
        <w:jc w:val="center"/>
        <w:rPr>
          <w:b/>
          <w:snapToGrid w:val="0"/>
          <w:szCs w:val="24"/>
        </w:rPr>
      </w:pPr>
      <w:r w:rsidRPr="00D7058B">
        <w:rPr>
          <w:b/>
          <w:snapToGrid w:val="0"/>
          <w:szCs w:val="24"/>
        </w:rPr>
        <w:t>z</w:t>
      </w:r>
      <w:r w:rsidR="001A2E18">
        <w:rPr>
          <w:b/>
          <w:snapToGrid w:val="0"/>
          <w:szCs w:val="24"/>
        </w:rPr>
        <w:t> </w:t>
      </w:r>
      <w:r w:rsidRPr="00D7058B">
        <w:rPr>
          <w:b/>
          <w:snapToGrid w:val="0"/>
          <w:szCs w:val="24"/>
        </w:rPr>
        <w:t>predmetu</w:t>
      </w:r>
      <w:r w:rsidR="001A2E18">
        <w:rPr>
          <w:b/>
          <w:snapToGrid w:val="0"/>
          <w:szCs w:val="24"/>
        </w:rPr>
        <w:t xml:space="preserve"> „</w:t>
      </w:r>
      <w:r w:rsidR="00C8392A">
        <w:rPr>
          <w:b/>
          <w:i/>
          <w:snapToGrid w:val="0"/>
          <w:szCs w:val="24"/>
        </w:rPr>
        <w:t>Medzinárodná ochrana ľudských práv</w:t>
      </w:r>
      <w:r w:rsidR="001A2E18">
        <w:rPr>
          <w:b/>
          <w:i/>
          <w:snapToGrid w:val="0"/>
          <w:szCs w:val="24"/>
        </w:rPr>
        <w:t>“</w:t>
      </w:r>
      <w:r w:rsidR="001A2E18" w:rsidRPr="001A2E18">
        <w:rPr>
          <w:i/>
          <w:szCs w:val="24"/>
        </w:rPr>
        <w:t xml:space="preserve"> </w:t>
      </w:r>
    </w:p>
    <w:p w14:paraId="782E1B7B" w14:textId="2C5A3396" w:rsidR="001A2E18" w:rsidRPr="001A2E18" w:rsidRDefault="001A2E18" w:rsidP="001A2E18">
      <w:pPr>
        <w:jc w:val="center"/>
        <w:rPr>
          <w:b/>
          <w:szCs w:val="24"/>
        </w:rPr>
      </w:pPr>
      <w:r w:rsidRPr="001A2E18">
        <w:rPr>
          <w:b/>
          <w:szCs w:val="24"/>
        </w:rPr>
        <w:t>letný semester</w:t>
      </w:r>
      <w:r>
        <w:rPr>
          <w:b/>
          <w:szCs w:val="24"/>
        </w:rPr>
        <w:t>,</w:t>
      </w:r>
      <w:r w:rsidRPr="001A2E18">
        <w:rPr>
          <w:b/>
          <w:szCs w:val="24"/>
        </w:rPr>
        <w:t xml:space="preserve"> </w:t>
      </w:r>
      <w:r>
        <w:rPr>
          <w:b/>
          <w:szCs w:val="24"/>
        </w:rPr>
        <w:t>akademický</w:t>
      </w:r>
      <w:r w:rsidR="00114D1E">
        <w:rPr>
          <w:b/>
          <w:szCs w:val="24"/>
        </w:rPr>
        <w:t xml:space="preserve"> rok 201</w:t>
      </w:r>
      <w:r w:rsidR="0081214C">
        <w:rPr>
          <w:b/>
          <w:szCs w:val="24"/>
        </w:rPr>
        <w:t>9</w:t>
      </w:r>
      <w:r w:rsidR="00114D1E">
        <w:rPr>
          <w:b/>
          <w:szCs w:val="24"/>
        </w:rPr>
        <w:t>/20</w:t>
      </w:r>
      <w:r w:rsidR="0081214C">
        <w:rPr>
          <w:b/>
          <w:szCs w:val="24"/>
        </w:rPr>
        <w:t>20</w:t>
      </w:r>
      <w:bookmarkStart w:id="0" w:name="_GoBack"/>
      <w:bookmarkEnd w:id="0"/>
    </w:p>
    <w:p w14:paraId="1BE14442" w14:textId="77777777" w:rsidR="002B3F11" w:rsidRPr="00D7058B" w:rsidRDefault="002B3F11" w:rsidP="002B3F11">
      <w:pPr>
        <w:spacing w:line="240" w:lineRule="auto"/>
        <w:jc w:val="center"/>
        <w:rPr>
          <w:b/>
          <w:snapToGrid w:val="0"/>
          <w:szCs w:val="24"/>
        </w:rPr>
      </w:pPr>
    </w:p>
    <w:p w14:paraId="2C045425" w14:textId="77777777" w:rsidR="002B3F11" w:rsidRPr="00D7058B" w:rsidRDefault="002B3F11" w:rsidP="002B3F11">
      <w:pPr>
        <w:pStyle w:val="seznamliteratury"/>
        <w:spacing w:before="0"/>
        <w:jc w:val="both"/>
        <w:rPr>
          <w:snapToGrid w:val="0"/>
          <w:szCs w:val="24"/>
          <w:lang w:val="sk-SK"/>
        </w:rPr>
      </w:pPr>
    </w:p>
    <w:p w14:paraId="3D1CE3D0" w14:textId="77777777" w:rsidR="00F83A8F" w:rsidRPr="00B3233A" w:rsidRDefault="00F83A8F" w:rsidP="00F83A8F">
      <w:pPr>
        <w:pStyle w:val="seznamliteratury"/>
        <w:spacing w:before="0" w:line="360" w:lineRule="auto"/>
        <w:jc w:val="both"/>
        <w:rPr>
          <w:b/>
          <w:snapToGrid w:val="0"/>
          <w:lang w:val="sk-SK"/>
        </w:rPr>
      </w:pPr>
      <w:r w:rsidRPr="00B3233A">
        <w:rPr>
          <w:b/>
          <w:snapToGrid w:val="0"/>
          <w:lang w:val="sk-SK"/>
        </w:rPr>
        <w:t>Povinná literatúra:</w:t>
      </w:r>
    </w:p>
    <w:p w14:paraId="185C6A46" w14:textId="77777777" w:rsidR="00F83A8F" w:rsidRPr="00B3233A" w:rsidRDefault="00F83A8F" w:rsidP="00F83A8F">
      <w:pPr>
        <w:pStyle w:val="Obyajntext"/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B3233A">
        <w:rPr>
          <w:rFonts w:ascii="Times New Roman" w:hAnsi="Times New Roman"/>
          <w:snapToGrid w:val="0"/>
          <w:sz w:val="24"/>
          <w:szCs w:val="24"/>
        </w:rPr>
        <w:t>JANKUV,J.:</w:t>
      </w:r>
      <w:r w:rsidRPr="00B3233A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B3233A">
        <w:rPr>
          <w:rFonts w:ascii="Times New Roman" w:hAnsi="Times New Roman"/>
          <w:snapToGrid w:val="0"/>
          <w:sz w:val="24"/>
          <w:szCs w:val="24"/>
        </w:rPr>
        <w:t>Medzinárodné a európske me</w:t>
      </w:r>
      <w:r w:rsidR="005211B2">
        <w:rPr>
          <w:rFonts w:ascii="Times New Roman" w:hAnsi="Times New Roman"/>
          <w:snapToGrid w:val="0"/>
          <w:sz w:val="24"/>
          <w:szCs w:val="24"/>
        </w:rPr>
        <w:t xml:space="preserve">chanizmy ochrany ľudských práv. </w:t>
      </w:r>
      <w:r w:rsidRPr="00B3233A">
        <w:rPr>
          <w:rFonts w:ascii="Times New Roman" w:hAnsi="Times New Roman"/>
          <w:snapToGrid w:val="0"/>
          <w:sz w:val="24"/>
          <w:szCs w:val="24"/>
        </w:rPr>
        <w:t>Bratislava</w:t>
      </w:r>
      <w:r w:rsidR="005211B2">
        <w:rPr>
          <w:rFonts w:ascii="Times New Roman" w:hAnsi="Times New Roman"/>
          <w:snapToGrid w:val="0"/>
          <w:sz w:val="24"/>
          <w:szCs w:val="24"/>
        </w:rPr>
        <w:t>: Iura Edition, 2006.</w:t>
      </w:r>
      <w:r w:rsidRPr="00B3233A">
        <w:rPr>
          <w:rFonts w:ascii="Times New Roman" w:eastAsia="MS Mincho" w:hAnsi="Times New Roman"/>
          <w:sz w:val="24"/>
          <w:szCs w:val="24"/>
        </w:rPr>
        <w:t xml:space="preserve"> </w:t>
      </w:r>
      <w:r w:rsidR="0090058A">
        <w:rPr>
          <w:rFonts w:ascii="Times New Roman" w:eastAsia="MS Mincho" w:hAnsi="Times New Roman"/>
          <w:sz w:val="24"/>
          <w:szCs w:val="24"/>
        </w:rPr>
        <w:t xml:space="preserve">358s. </w:t>
      </w:r>
      <w:r w:rsidRPr="00B3233A">
        <w:rPr>
          <w:rFonts w:ascii="Times New Roman" w:eastAsia="MS Mincho" w:hAnsi="Times New Roman"/>
          <w:sz w:val="24"/>
          <w:szCs w:val="24"/>
        </w:rPr>
        <w:t>ISBN 80-8078-096-X</w:t>
      </w:r>
      <w:r w:rsidR="005211B2">
        <w:rPr>
          <w:rFonts w:ascii="Times New Roman" w:eastAsia="MS Mincho" w:hAnsi="Times New Roman"/>
          <w:sz w:val="24"/>
          <w:szCs w:val="24"/>
        </w:rPr>
        <w:t>.</w:t>
      </w:r>
    </w:p>
    <w:p w14:paraId="2C65AC63" w14:textId="77777777" w:rsidR="00F83A8F" w:rsidRDefault="00F83A8F" w:rsidP="00F83A8F">
      <w:pPr>
        <w:pStyle w:val="seznamliteratury"/>
        <w:spacing w:before="0" w:line="360" w:lineRule="auto"/>
        <w:jc w:val="both"/>
        <w:rPr>
          <w:snapToGrid w:val="0"/>
          <w:lang w:val="sk-SK"/>
        </w:rPr>
      </w:pPr>
    </w:p>
    <w:p w14:paraId="53932B34" w14:textId="77777777" w:rsidR="00F83A8F" w:rsidRPr="00B3233A" w:rsidRDefault="00F83A8F" w:rsidP="00F83A8F">
      <w:pPr>
        <w:pStyle w:val="seznamliteratury"/>
        <w:spacing w:before="0" w:line="360" w:lineRule="auto"/>
        <w:jc w:val="both"/>
        <w:rPr>
          <w:b/>
          <w:snapToGrid w:val="0"/>
          <w:lang w:val="sk-SK"/>
        </w:rPr>
      </w:pPr>
      <w:r w:rsidRPr="00B3233A">
        <w:rPr>
          <w:b/>
          <w:snapToGrid w:val="0"/>
          <w:lang w:val="sk-SK"/>
        </w:rPr>
        <w:t>Odporúčaná literatúra:</w:t>
      </w:r>
    </w:p>
    <w:p w14:paraId="4FED508B" w14:textId="77777777" w:rsidR="00F83A8F" w:rsidRPr="00F7547C" w:rsidRDefault="00F83A8F" w:rsidP="00F83A8F">
      <w:pPr>
        <w:pStyle w:val="seznamliteratury"/>
        <w:spacing w:before="0" w:line="360" w:lineRule="auto"/>
        <w:jc w:val="both"/>
        <w:rPr>
          <w:lang w:val="sk-SK"/>
        </w:rPr>
      </w:pPr>
      <w:r w:rsidRPr="00F7547C">
        <w:rPr>
          <w:snapToGrid w:val="0"/>
          <w:lang w:val="sk-SK"/>
        </w:rPr>
        <w:t>JANKUV, J.:</w:t>
      </w:r>
      <w:r w:rsidRPr="00F7547C">
        <w:rPr>
          <w:i/>
          <w:snapToGrid w:val="0"/>
          <w:lang w:val="sk-SK"/>
        </w:rPr>
        <w:t xml:space="preserve"> </w:t>
      </w:r>
      <w:r w:rsidRPr="00F7547C">
        <w:rPr>
          <w:snapToGrid w:val="0"/>
          <w:lang w:val="sk-SK"/>
        </w:rPr>
        <w:t>Medzinárodné právo ľudských práv, UPJŠ, Právnická fakulta v Košiciach, 2003</w:t>
      </w:r>
    </w:p>
    <w:p w14:paraId="5E37B87D" w14:textId="77777777" w:rsidR="005211B2" w:rsidRDefault="005211B2" w:rsidP="00F83A8F">
      <w:pPr>
        <w:rPr>
          <w:snapToGrid w:val="0"/>
          <w:szCs w:val="24"/>
        </w:rPr>
      </w:pPr>
      <w:r>
        <w:rPr>
          <w:snapToGrid w:val="0"/>
          <w:szCs w:val="24"/>
        </w:rPr>
        <w:t>JANKUV,J.: Medzinárodnoprávna ochrana práv príslušníkov menšín. Plzeň: Aleš Čeněk, 2009.</w:t>
      </w:r>
    </w:p>
    <w:p w14:paraId="1AAD8501" w14:textId="77777777" w:rsidR="005211B2" w:rsidRDefault="005211B2" w:rsidP="00F83A8F">
      <w:pPr>
        <w:pStyle w:val="seznamliteratury"/>
        <w:spacing w:before="0" w:line="360" w:lineRule="auto"/>
        <w:jc w:val="both"/>
        <w:rPr>
          <w:snapToGrid w:val="0"/>
          <w:lang w:val="sk-SK"/>
        </w:rPr>
      </w:pPr>
      <w:r>
        <w:rPr>
          <w:snapToGrid w:val="0"/>
          <w:lang w:val="sk-SK"/>
        </w:rPr>
        <w:t>STRÁŽNICKÁ,V. a kol.: Medzinárodná a európska ochrana ľudských práv. Bratislava: Eurokódex, 2013.</w:t>
      </w:r>
    </w:p>
    <w:p w14:paraId="0DD438EE" w14:textId="77777777" w:rsidR="00F83A8F" w:rsidRDefault="00F83A8F" w:rsidP="00F83A8F">
      <w:r w:rsidRPr="00F7547C">
        <w:t>ŠTURMA ,P.:</w:t>
      </w:r>
      <w:r w:rsidRPr="00F7547C">
        <w:rPr>
          <w:i/>
        </w:rPr>
        <w:t xml:space="preserve"> </w:t>
      </w:r>
      <w:r w:rsidRPr="00F7547C">
        <w:t>Mezinárodní a evropské kontrolní mechanism</w:t>
      </w:r>
      <w:r w:rsidR="00012CDE">
        <w:t>y v oblasti lidských práv. Praha:</w:t>
      </w:r>
      <w:r>
        <w:t xml:space="preserve"> </w:t>
      </w:r>
      <w:r w:rsidR="00012CDE">
        <w:t xml:space="preserve">C.H.Beck, </w:t>
      </w:r>
      <w:r w:rsidR="005211B2">
        <w:t>2010.</w:t>
      </w:r>
    </w:p>
    <w:p w14:paraId="2198B377" w14:textId="77777777" w:rsidR="001A2E18" w:rsidRDefault="001A2E18">
      <w:pPr>
        <w:rPr>
          <w:snapToGrid w:val="0"/>
          <w:szCs w:val="24"/>
        </w:rPr>
      </w:pPr>
    </w:p>
    <w:p w14:paraId="7A29AE20" w14:textId="77777777" w:rsidR="0040342C" w:rsidRDefault="00D23548">
      <w:pPr>
        <w:rPr>
          <w:b/>
          <w:snapToGrid w:val="0"/>
          <w:szCs w:val="24"/>
        </w:rPr>
      </w:pPr>
      <w:r w:rsidRPr="00D23548">
        <w:rPr>
          <w:b/>
          <w:snapToGrid w:val="0"/>
          <w:szCs w:val="24"/>
        </w:rPr>
        <w:t xml:space="preserve">Webové stránky </w:t>
      </w:r>
      <w:r>
        <w:rPr>
          <w:b/>
          <w:snapToGrid w:val="0"/>
          <w:szCs w:val="24"/>
        </w:rPr>
        <w:t>k prípadovým štúdiám</w:t>
      </w:r>
      <w:r w:rsidRPr="00D23548">
        <w:rPr>
          <w:b/>
          <w:snapToGrid w:val="0"/>
          <w:szCs w:val="24"/>
        </w:rPr>
        <w:t>:</w:t>
      </w:r>
    </w:p>
    <w:p w14:paraId="2C09EFEC" w14:textId="77777777" w:rsidR="0090058A" w:rsidRDefault="0090058A" w:rsidP="00D23548">
      <w:r>
        <w:t>Výbor pre ľudské práva:</w:t>
      </w:r>
      <w:r w:rsidRPr="0090058A">
        <w:t xml:space="preserve"> </w:t>
      </w:r>
      <w:r w:rsidRPr="0090058A">
        <w:rPr>
          <w:u w:val="single"/>
        </w:rPr>
        <w:t>http://www1.umn.edu/humanrts/undocs/session36/9-35.htm</w:t>
      </w:r>
      <w:r w:rsidR="00D23548" w:rsidRPr="00D23548">
        <w:t xml:space="preserve"> </w:t>
      </w:r>
    </w:p>
    <w:p w14:paraId="1445F299" w14:textId="77777777" w:rsidR="0090058A" w:rsidRDefault="00D23548" w:rsidP="00D23548">
      <w:r w:rsidRPr="00D23548">
        <w:t>Výbor na odstr</w:t>
      </w:r>
      <w:r w:rsidR="00C10A17">
        <w:t xml:space="preserve">ánenie rasovej diskriminácie: </w:t>
      </w:r>
    </w:p>
    <w:p w14:paraId="5A78A475" w14:textId="77777777" w:rsidR="0090058A" w:rsidRDefault="0090058A" w:rsidP="00D23548">
      <w:r w:rsidRPr="0090058A">
        <w:rPr>
          <w:u w:val="single"/>
        </w:rPr>
        <w:t>https://www1.umn.edu/humanrts/country/decisions/13-1998.html</w:t>
      </w:r>
      <w:r w:rsidR="00C10A17">
        <w:t xml:space="preserve"> </w:t>
      </w:r>
    </w:p>
    <w:p w14:paraId="614A0447" w14:textId="77777777" w:rsidR="00D23548" w:rsidRPr="00D23548" w:rsidRDefault="00D23548" w:rsidP="00D23548">
      <w:r w:rsidRPr="00D23548">
        <w:t>Európsky súd pre ľudské práva:</w:t>
      </w:r>
    </w:p>
    <w:p w14:paraId="6F930795" w14:textId="77777777" w:rsidR="00D23548" w:rsidRPr="00D23548" w:rsidRDefault="0081214C" w:rsidP="00D23548">
      <w:hyperlink r:id="rId6" w:history="1">
        <w:r w:rsidR="00D23548" w:rsidRPr="00D23548">
          <w:rPr>
            <w:rStyle w:val="Hypertextovprepojenie"/>
            <w:color w:val="auto"/>
          </w:rPr>
          <w:t>http://www.echr.coe.int/ECHR/EN/Header/Case-Law/HUDOC/HUDOC+database/</w:t>
        </w:r>
      </w:hyperlink>
    </w:p>
    <w:p w14:paraId="7696DFA1" w14:textId="77777777" w:rsidR="00D23548" w:rsidRPr="00D23548" w:rsidRDefault="00D23548">
      <w:pPr>
        <w:rPr>
          <w:b/>
          <w:snapToGrid w:val="0"/>
          <w:szCs w:val="24"/>
        </w:rPr>
      </w:pPr>
    </w:p>
    <w:p w14:paraId="150E111C" w14:textId="77777777" w:rsidR="001A2E18" w:rsidRPr="00D7058B" w:rsidRDefault="0040342C">
      <w:pPr>
        <w:rPr>
          <w:snapToGrid w:val="0"/>
          <w:szCs w:val="24"/>
        </w:rPr>
      </w:pPr>
      <w:r>
        <w:rPr>
          <w:snapToGrid w:val="0"/>
          <w:szCs w:val="24"/>
        </w:rPr>
        <w:t xml:space="preserve">Spracoval:                                                                               </w:t>
      </w:r>
      <w:r w:rsidRPr="0040342C">
        <w:rPr>
          <w:b/>
          <w:snapToGrid w:val="0"/>
          <w:szCs w:val="24"/>
        </w:rPr>
        <w:t>doc. JUDr. Juraj Jankuv, PhD.</w:t>
      </w:r>
    </w:p>
    <w:sectPr w:rsidR="001A2E18" w:rsidRPr="00D70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F11"/>
    <w:rsid w:val="00012CDE"/>
    <w:rsid w:val="00114D1E"/>
    <w:rsid w:val="001773AF"/>
    <w:rsid w:val="001A2E18"/>
    <w:rsid w:val="001A4EDC"/>
    <w:rsid w:val="001E66BE"/>
    <w:rsid w:val="002B3F11"/>
    <w:rsid w:val="003E0E36"/>
    <w:rsid w:val="0040342C"/>
    <w:rsid w:val="004B5BB2"/>
    <w:rsid w:val="005203C4"/>
    <w:rsid w:val="005211B2"/>
    <w:rsid w:val="006A1D34"/>
    <w:rsid w:val="006A6664"/>
    <w:rsid w:val="006B44CD"/>
    <w:rsid w:val="00810546"/>
    <w:rsid w:val="0081214C"/>
    <w:rsid w:val="008333B3"/>
    <w:rsid w:val="0090058A"/>
    <w:rsid w:val="00921228"/>
    <w:rsid w:val="00943BF6"/>
    <w:rsid w:val="00C10A17"/>
    <w:rsid w:val="00C8392A"/>
    <w:rsid w:val="00D23548"/>
    <w:rsid w:val="00D5710D"/>
    <w:rsid w:val="00D7058B"/>
    <w:rsid w:val="00F20C6B"/>
    <w:rsid w:val="00F8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E91EDAA"/>
  <w15:docId w15:val="{F94E86AA-7417-41C3-8478-4CDA00E8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B3F11"/>
    <w:pPr>
      <w:spacing w:line="360" w:lineRule="auto"/>
      <w:jc w:val="both"/>
    </w:pPr>
    <w:rPr>
      <w:sz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E0E36"/>
    <w:pPr>
      <w:keepNext/>
      <w:spacing w:before="240" w:after="60" w:line="240" w:lineRule="auto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eznamliteratury">
    <w:name w:val="seznam literatury"/>
    <w:basedOn w:val="Normlny"/>
    <w:rsid w:val="002B3F11"/>
    <w:pPr>
      <w:spacing w:before="120" w:line="240" w:lineRule="auto"/>
      <w:jc w:val="left"/>
    </w:pPr>
    <w:rPr>
      <w:lang w:val="cs-CZ"/>
    </w:rPr>
  </w:style>
  <w:style w:type="paragraph" w:styleId="Obyajntext">
    <w:name w:val="Plain Text"/>
    <w:basedOn w:val="Normlny"/>
    <w:rsid w:val="00F83A8F"/>
    <w:pPr>
      <w:spacing w:line="240" w:lineRule="auto"/>
      <w:jc w:val="left"/>
    </w:pPr>
    <w:rPr>
      <w:rFonts w:ascii="Courier New" w:hAnsi="Courier New" w:cs="Courier New"/>
      <w:sz w:val="20"/>
      <w:lang w:eastAsia="sk-SK"/>
    </w:rPr>
  </w:style>
  <w:style w:type="character" w:styleId="Hypertextovprepojenie">
    <w:name w:val="Hyperlink"/>
    <w:rsid w:val="00D23548"/>
    <w:rPr>
      <w:color w:val="0000FF"/>
      <w:u w:val="single"/>
    </w:rPr>
  </w:style>
  <w:style w:type="character" w:customStyle="1" w:styleId="Nadpis1Char">
    <w:name w:val="Nadpis 1 Char"/>
    <w:link w:val="Nadpis1"/>
    <w:rsid w:val="003E0E36"/>
    <w:rPr>
      <w:rFonts w:ascii="Cambria" w:hAnsi="Cambria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y"/>
    <w:link w:val="ZkladntextChar"/>
    <w:rsid w:val="003E0E36"/>
    <w:pPr>
      <w:spacing w:after="120" w:line="240" w:lineRule="auto"/>
      <w:jc w:val="left"/>
    </w:pPr>
    <w:rPr>
      <w:sz w:val="20"/>
    </w:rPr>
  </w:style>
  <w:style w:type="character" w:customStyle="1" w:styleId="ZkladntextChar">
    <w:name w:val="Základný text Char"/>
    <w:link w:val="Zkladntext"/>
    <w:rsid w:val="003E0E36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chr.coe.int/ECHR/EN/Header/Case-Law/HUDOC/HUDOC+database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1343</Characters>
  <Application>Microsoft Office Word</Application>
  <DocSecurity>0</DocSecurity>
  <Lines>11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Katedra medzinárodného práva a európskeho práva</vt:lpstr>
      <vt:lpstr>Katedra medzinárodného práva a európskeho práva</vt:lpstr>
    </vt:vector>
  </TitlesOfParts>
  <Company/>
  <LinksUpToDate>false</LinksUpToDate>
  <CharactersWithSpaces>1465</CharactersWithSpaces>
  <SharedDoc>false</SharedDoc>
  <HLinks>
    <vt:vector size="12" baseType="variant">
      <vt:variant>
        <vt:i4>5439563</vt:i4>
      </vt:variant>
      <vt:variant>
        <vt:i4>6</vt:i4>
      </vt:variant>
      <vt:variant>
        <vt:i4>0</vt:i4>
      </vt:variant>
      <vt:variant>
        <vt:i4>5</vt:i4>
      </vt:variant>
      <vt:variant>
        <vt:lpwstr>http://www.echr.coe.int/ECHR/EN/Header/Case-Law/HUDOC/HUDOC+database/</vt:lpwstr>
      </vt:variant>
      <vt:variant>
        <vt:lpwstr/>
      </vt:variant>
      <vt:variant>
        <vt:i4>1048604</vt:i4>
      </vt:variant>
      <vt:variant>
        <vt:i4>3</vt:i4>
      </vt:variant>
      <vt:variant>
        <vt:i4>0</vt:i4>
      </vt:variant>
      <vt:variant>
        <vt:i4>5</vt:i4>
      </vt:variant>
      <vt:variant>
        <vt:lpwstr>http://www.unhchr.ch/tbs/doc.nsf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 medzinárodného práva a európskeho práva</dc:title>
  <dc:creator>user</dc:creator>
  <cp:lastModifiedBy>juraj jankuv</cp:lastModifiedBy>
  <cp:revision>3</cp:revision>
  <dcterms:created xsi:type="dcterms:W3CDTF">2019-02-07T09:43:00Z</dcterms:created>
  <dcterms:modified xsi:type="dcterms:W3CDTF">2020-02-04T08:17:00Z</dcterms:modified>
</cp:coreProperties>
</file>