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AFD9" w14:textId="77777777" w:rsidR="0091069B" w:rsidRPr="0091069B" w:rsidRDefault="0091069B" w:rsidP="004F1E82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  <w:sz w:val="28"/>
          <w:szCs w:val="28"/>
        </w:rPr>
      </w:pPr>
      <w:r w:rsidRPr="0091069B">
        <w:rPr>
          <w:rFonts w:ascii="Times New Roman" w:hAnsi="Times New Roman"/>
          <w:caps/>
          <w:smallCaps/>
          <w:sz w:val="28"/>
          <w:szCs w:val="28"/>
        </w:rPr>
        <w:t>Universitas   Tyrnaviensis</w:t>
      </w:r>
    </w:p>
    <w:p w14:paraId="21B60DEC" w14:textId="77777777" w:rsidR="0091069B" w:rsidRPr="0091069B" w:rsidRDefault="0091069B" w:rsidP="0091069B">
      <w:pPr>
        <w:jc w:val="center"/>
        <w:rPr>
          <w:sz w:val="28"/>
          <w:szCs w:val="28"/>
        </w:rPr>
      </w:pPr>
      <w:r w:rsidRPr="0091069B">
        <w:rPr>
          <w:sz w:val="28"/>
          <w:szCs w:val="28"/>
        </w:rPr>
        <w:object w:dxaOrig="2792" w:dyaOrig="2653" w14:anchorId="55C3C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7" o:title=""/>
          </v:shape>
          <o:OLEObject Type="Embed" ProgID="CorelPhotoPaint.Image.8" ShapeID="_x0000_i1025" DrawAspect="Content" ObjectID="_1642313563" r:id="rId8"/>
        </w:object>
      </w:r>
    </w:p>
    <w:p w14:paraId="6040D466" w14:textId="77777777" w:rsidR="0091069B" w:rsidRPr="0091069B" w:rsidRDefault="0091069B" w:rsidP="004F1E82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91069B">
        <w:rPr>
          <w:b/>
          <w:smallCaps/>
          <w:sz w:val="28"/>
          <w:szCs w:val="28"/>
        </w:rPr>
        <w:t>Facultas</w:t>
      </w:r>
      <w:proofErr w:type="spellEnd"/>
      <w:r w:rsidRPr="0091069B">
        <w:rPr>
          <w:b/>
          <w:smallCaps/>
          <w:sz w:val="28"/>
          <w:szCs w:val="28"/>
        </w:rPr>
        <w:t xml:space="preserve">   </w:t>
      </w:r>
      <w:proofErr w:type="spellStart"/>
      <w:r w:rsidRPr="0091069B">
        <w:rPr>
          <w:b/>
          <w:smallCaps/>
          <w:sz w:val="28"/>
          <w:szCs w:val="28"/>
        </w:rPr>
        <w:t>Iuridica</w:t>
      </w:r>
      <w:proofErr w:type="spellEnd"/>
    </w:p>
    <w:p w14:paraId="322139B4" w14:textId="77777777" w:rsidR="0091069B" w:rsidRPr="0091069B" w:rsidRDefault="0091069B" w:rsidP="004F1E82">
      <w:pPr>
        <w:pStyle w:val="Zkladntext"/>
        <w:jc w:val="center"/>
        <w:rPr>
          <w:b/>
          <w:smallCaps/>
          <w:sz w:val="28"/>
          <w:szCs w:val="28"/>
        </w:rPr>
      </w:pPr>
      <w:r w:rsidRPr="0091069B">
        <w:rPr>
          <w:b/>
          <w:smallCaps/>
          <w:sz w:val="28"/>
          <w:szCs w:val="28"/>
        </w:rPr>
        <w:t>Katedra medzinárodného práva a európskeho práva</w:t>
      </w:r>
    </w:p>
    <w:p w14:paraId="3FAF7067" w14:textId="77777777" w:rsidR="007E47D9" w:rsidRDefault="007E47D9" w:rsidP="00E20747">
      <w:pPr>
        <w:spacing w:line="240" w:lineRule="auto"/>
        <w:rPr>
          <w:sz w:val="28"/>
          <w:szCs w:val="28"/>
        </w:rPr>
      </w:pPr>
    </w:p>
    <w:p w14:paraId="4877FA3B" w14:textId="6B6C996C" w:rsidR="007E47D9" w:rsidRPr="007E47D9" w:rsidRDefault="007E47D9" w:rsidP="00E20747">
      <w:pPr>
        <w:spacing w:line="24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061B9D">
        <w:rPr>
          <w:szCs w:val="24"/>
        </w:rPr>
        <w:t>4</w:t>
      </w:r>
      <w:r w:rsidR="004F15CE">
        <w:rPr>
          <w:szCs w:val="24"/>
        </w:rPr>
        <w:t>. február 20</w:t>
      </w:r>
      <w:r w:rsidR="00061B9D">
        <w:rPr>
          <w:szCs w:val="24"/>
        </w:rPr>
        <w:t>20</w:t>
      </w:r>
    </w:p>
    <w:p w14:paraId="3DC788F8" w14:textId="77777777" w:rsidR="00E4248A" w:rsidRDefault="00E4248A" w:rsidP="00E20747">
      <w:pPr>
        <w:spacing w:line="240" w:lineRule="auto"/>
        <w:jc w:val="center"/>
        <w:rPr>
          <w:b/>
          <w:snapToGrid w:val="0"/>
        </w:rPr>
      </w:pPr>
    </w:p>
    <w:p w14:paraId="2ADE5C46" w14:textId="77777777" w:rsidR="007E47D9" w:rsidRPr="007E47D9" w:rsidRDefault="007E47D9" w:rsidP="00E20747">
      <w:pPr>
        <w:spacing w:line="240" w:lineRule="auto"/>
        <w:jc w:val="center"/>
        <w:rPr>
          <w:b/>
          <w:snapToGrid w:val="0"/>
          <w:sz w:val="26"/>
          <w:szCs w:val="26"/>
        </w:rPr>
      </w:pPr>
      <w:r w:rsidRPr="007E47D9">
        <w:rPr>
          <w:b/>
          <w:snapToGrid w:val="0"/>
          <w:sz w:val="26"/>
          <w:szCs w:val="26"/>
        </w:rPr>
        <w:t>Tematický plán</w:t>
      </w:r>
    </w:p>
    <w:p w14:paraId="2F86BC87" w14:textId="77777777" w:rsidR="00E4248A" w:rsidRPr="0084388F" w:rsidRDefault="00E4248A" w:rsidP="00E20747">
      <w:pPr>
        <w:spacing w:line="240" w:lineRule="auto"/>
        <w:jc w:val="center"/>
        <w:rPr>
          <w:b/>
          <w:snapToGrid w:val="0"/>
        </w:rPr>
      </w:pPr>
      <w:r w:rsidRPr="0084388F">
        <w:rPr>
          <w:b/>
          <w:snapToGrid w:val="0"/>
        </w:rPr>
        <w:t>seminárov z predmetu</w:t>
      </w:r>
    </w:p>
    <w:p w14:paraId="5EFB4B60" w14:textId="77777777" w:rsidR="00E4248A" w:rsidRPr="007E47D9" w:rsidRDefault="007E47D9" w:rsidP="00E20747">
      <w:pPr>
        <w:spacing w:line="240" w:lineRule="auto"/>
        <w:jc w:val="center"/>
        <w:rPr>
          <w:b/>
          <w:i/>
          <w:snapToGrid w:val="0"/>
        </w:rPr>
      </w:pPr>
      <w:r w:rsidRPr="007E47D9">
        <w:rPr>
          <w:b/>
          <w:i/>
          <w:snapToGrid w:val="0"/>
        </w:rPr>
        <w:t>„</w:t>
      </w:r>
      <w:r w:rsidR="00E4248A" w:rsidRPr="007E47D9">
        <w:rPr>
          <w:b/>
          <w:i/>
          <w:snapToGrid w:val="0"/>
        </w:rPr>
        <w:t>Medzinárodnoprávna ochrana ľudských práv</w:t>
      </w:r>
      <w:r w:rsidRPr="007E47D9">
        <w:rPr>
          <w:b/>
          <w:i/>
          <w:snapToGrid w:val="0"/>
        </w:rPr>
        <w:t>“</w:t>
      </w:r>
      <w:r w:rsidR="007D0474">
        <w:rPr>
          <w:b/>
          <w:i/>
          <w:snapToGrid w:val="0"/>
        </w:rPr>
        <w:t>,</w:t>
      </w:r>
    </w:p>
    <w:p w14:paraId="698794E3" w14:textId="7DE72ADD" w:rsidR="00BB0BCF" w:rsidRPr="007E47D9" w:rsidRDefault="007D0474" w:rsidP="00E20747">
      <w:pPr>
        <w:spacing w:line="240" w:lineRule="auto"/>
        <w:jc w:val="center"/>
        <w:rPr>
          <w:b/>
        </w:rPr>
      </w:pPr>
      <w:r>
        <w:rPr>
          <w:b/>
          <w:snapToGrid w:val="0"/>
        </w:rPr>
        <w:t xml:space="preserve">externé štúdium, </w:t>
      </w:r>
      <w:r w:rsidR="00BC3F4E">
        <w:rPr>
          <w:b/>
          <w:snapToGrid w:val="0"/>
        </w:rPr>
        <w:t>letn</w:t>
      </w:r>
      <w:r w:rsidR="00BB0BCF" w:rsidRPr="007E47D9">
        <w:rPr>
          <w:b/>
          <w:snapToGrid w:val="0"/>
        </w:rPr>
        <w:t>ý semester</w:t>
      </w:r>
      <w:r w:rsidR="007E47D9" w:rsidRPr="007E47D9">
        <w:rPr>
          <w:b/>
          <w:snapToGrid w:val="0"/>
        </w:rPr>
        <w:t xml:space="preserve">, </w:t>
      </w:r>
      <w:r w:rsidR="00BB0BCF" w:rsidRPr="007E47D9">
        <w:rPr>
          <w:b/>
          <w:snapToGrid w:val="0"/>
        </w:rPr>
        <w:t xml:space="preserve"> </w:t>
      </w:r>
      <w:r w:rsidR="007E47D9" w:rsidRPr="007E47D9">
        <w:rPr>
          <w:b/>
        </w:rPr>
        <w:t xml:space="preserve">akademický </w:t>
      </w:r>
      <w:r w:rsidR="004F15CE">
        <w:rPr>
          <w:b/>
        </w:rPr>
        <w:t>rok 201</w:t>
      </w:r>
      <w:r w:rsidR="00061B9D">
        <w:rPr>
          <w:b/>
        </w:rPr>
        <w:t>9</w:t>
      </w:r>
      <w:r w:rsidR="004F15CE">
        <w:rPr>
          <w:b/>
        </w:rPr>
        <w:t>/20</w:t>
      </w:r>
      <w:r w:rsidR="00061B9D">
        <w:rPr>
          <w:b/>
        </w:rPr>
        <w:t>20</w:t>
      </w:r>
      <w:bookmarkStart w:id="0" w:name="_GoBack"/>
      <w:bookmarkEnd w:id="0"/>
      <w:r w:rsidR="007E47D9" w:rsidRPr="007E47D9">
        <w:rPr>
          <w:b/>
        </w:rPr>
        <w:t xml:space="preserve">, </w:t>
      </w:r>
      <w:r w:rsidR="00BB0BCF" w:rsidRPr="007E47D9">
        <w:rPr>
          <w:b/>
          <w:snapToGrid w:val="0"/>
        </w:rPr>
        <w:t>2. ročník</w:t>
      </w:r>
    </w:p>
    <w:p w14:paraId="1167C1B4" w14:textId="77777777" w:rsidR="007D0474" w:rsidRDefault="007D0474" w:rsidP="00E20747">
      <w:pPr>
        <w:spacing w:line="240" w:lineRule="auto"/>
        <w:rPr>
          <w:b/>
          <w:snapToGrid w:val="0"/>
        </w:rPr>
      </w:pPr>
    </w:p>
    <w:p w14:paraId="547EC5D2" w14:textId="6011DFBF" w:rsidR="00BB0BCF" w:rsidRDefault="00DA113F" w:rsidP="00E20747">
      <w:pPr>
        <w:spacing w:line="240" w:lineRule="auto"/>
        <w:rPr>
          <w:b/>
          <w:snapToGrid w:val="0"/>
        </w:rPr>
      </w:pPr>
      <w:r w:rsidRPr="00DA113F">
        <w:rPr>
          <w:b/>
          <w:snapToGrid w:val="0"/>
        </w:rPr>
        <w:t>Stretnutie 2</w:t>
      </w:r>
      <w:r w:rsidR="00061B9D">
        <w:rPr>
          <w:b/>
          <w:snapToGrid w:val="0"/>
        </w:rPr>
        <w:t>0</w:t>
      </w:r>
      <w:r w:rsidRPr="00DA113F">
        <w:rPr>
          <w:b/>
          <w:snapToGrid w:val="0"/>
        </w:rPr>
        <w:t>.3.20</w:t>
      </w:r>
      <w:r w:rsidR="00061B9D">
        <w:rPr>
          <w:b/>
          <w:snapToGrid w:val="0"/>
        </w:rPr>
        <w:t>20</w:t>
      </w:r>
    </w:p>
    <w:p w14:paraId="1E77E24E" w14:textId="77777777" w:rsidR="00DA113F" w:rsidRPr="00DA113F" w:rsidRDefault="00DA113F" w:rsidP="00E20747">
      <w:pPr>
        <w:spacing w:line="240" w:lineRule="auto"/>
        <w:rPr>
          <w:b/>
          <w:snapToGrid w:val="0"/>
        </w:rPr>
      </w:pPr>
      <w:r>
        <w:rPr>
          <w:b/>
          <w:snapToGrid w:val="0"/>
        </w:rPr>
        <w:t>Témy teoretického charakteru</w:t>
      </w:r>
    </w:p>
    <w:p w14:paraId="78319C14" w14:textId="77777777" w:rsidR="005B126B" w:rsidRPr="005B126B" w:rsidRDefault="00A7579B" w:rsidP="005B126B">
      <w:pPr>
        <w:spacing w:line="240" w:lineRule="auto"/>
        <w:rPr>
          <w:snapToGrid w:val="0"/>
        </w:rPr>
      </w:pPr>
      <w:r>
        <w:rPr>
          <w:snapToGrid w:val="0"/>
        </w:rPr>
        <w:t>1. Pojem, obsah a členenie ľudských p</w:t>
      </w:r>
      <w:r w:rsidR="00E81152">
        <w:rPr>
          <w:snapToGrid w:val="0"/>
        </w:rPr>
        <w:t xml:space="preserve">ráv v medzinárodnom </w:t>
      </w:r>
      <w:r>
        <w:rPr>
          <w:snapToGrid w:val="0"/>
        </w:rPr>
        <w:t>práve</w:t>
      </w:r>
      <w:r w:rsidR="00BA7484">
        <w:rPr>
          <w:snapToGrid w:val="0"/>
        </w:rPr>
        <w:t>, vývoj medzinárodnoprávnej ochrany ľudských práv a súvisiacich odvetví medzinárodného  verejného práva</w:t>
      </w:r>
      <w:r>
        <w:rPr>
          <w:snapToGrid w:val="0"/>
        </w:rPr>
        <w:t xml:space="preserve"> </w:t>
      </w:r>
    </w:p>
    <w:p w14:paraId="223DB1FD" w14:textId="77777777" w:rsidR="005B126B" w:rsidRDefault="005B126B" w:rsidP="005B126B">
      <w:pPr>
        <w:spacing w:line="240" w:lineRule="auto"/>
        <w:rPr>
          <w:snapToGrid w:val="0"/>
        </w:rPr>
      </w:pPr>
      <w:r>
        <w:rPr>
          <w:snapToGrid w:val="0"/>
        </w:rPr>
        <w:t>2</w:t>
      </w:r>
      <w:r w:rsidR="00A7579B">
        <w:rPr>
          <w:snapToGrid w:val="0"/>
        </w:rPr>
        <w:t xml:space="preserve">. </w:t>
      </w:r>
      <w:r w:rsidR="00E81152">
        <w:rPr>
          <w:snapToGrid w:val="0"/>
        </w:rPr>
        <w:t>Charta OSN, jej ustanovenia v oblasti ľudských práv, mimozmluvné mechanizmy ochrany ľudských práv OSN, Medzinárodný pakt o občianskych a politických právach (MPOPP)</w:t>
      </w:r>
      <w:r w:rsidR="00BA7484">
        <w:rPr>
          <w:snapToGrid w:val="0"/>
        </w:rPr>
        <w:t xml:space="preserve"> </w:t>
      </w:r>
    </w:p>
    <w:p w14:paraId="33E2012A" w14:textId="77777777" w:rsidR="00330F8C" w:rsidRDefault="00BA7484" w:rsidP="00E20747">
      <w:pPr>
        <w:spacing w:line="240" w:lineRule="auto"/>
        <w:rPr>
          <w:snapToGrid w:val="0"/>
        </w:rPr>
      </w:pPr>
      <w:r>
        <w:rPr>
          <w:snapToGrid w:val="0"/>
        </w:rPr>
        <w:t xml:space="preserve">3. </w:t>
      </w:r>
      <w:r w:rsidR="00E81152">
        <w:rPr>
          <w:snapToGrid w:val="0"/>
        </w:rPr>
        <w:t>Medzinárodný pakt o hospodárskych sociálnych a kultúrnych právach</w:t>
      </w:r>
      <w:r w:rsidR="004F15CE">
        <w:rPr>
          <w:snapToGrid w:val="0"/>
        </w:rPr>
        <w:t>, Medzinárodný dohovor o odstránení všetkých foriem rasovej diskriminácie</w:t>
      </w:r>
      <w:r w:rsidR="00E81152">
        <w:rPr>
          <w:snapToGrid w:val="0"/>
        </w:rPr>
        <w:t xml:space="preserve"> a  ďalšie medzinárodné dohovory OSN v oblasti ľudských práv</w:t>
      </w:r>
    </w:p>
    <w:p w14:paraId="00538253" w14:textId="77777777" w:rsidR="00B9654D" w:rsidRDefault="00BA7484" w:rsidP="005B126B">
      <w:pPr>
        <w:spacing w:line="240" w:lineRule="auto"/>
        <w:rPr>
          <w:snapToGrid w:val="0"/>
        </w:rPr>
      </w:pPr>
      <w:r>
        <w:rPr>
          <w:snapToGrid w:val="0"/>
        </w:rPr>
        <w:t>4.</w:t>
      </w:r>
      <w:r w:rsidR="007A456A">
        <w:rPr>
          <w:snapToGrid w:val="0"/>
        </w:rPr>
        <w:t xml:space="preserve"> </w:t>
      </w:r>
      <w:r w:rsidR="00A7579B">
        <w:rPr>
          <w:snapToGrid w:val="0"/>
        </w:rPr>
        <w:t>Štatút Rady Európy a jeho ľudsko-právny rozmer, Európsky dohovor o ochrane ľudských práv a základných slobôd (1950)</w:t>
      </w:r>
      <w:r w:rsidR="00DA113F">
        <w:rPr>
          <w:snapToGrid w:val="0"/>
        </w:rPr>
        <w:t xml:space="preserve">, ďalšie ľudsko-právne dohovory Rady Európy </w:t>
      </w:r>
      <w:r w:rsidR="007A456A">
        <w:rPr>
          <w:snapToGrid w:val="0"/>
        </w:rPr>
        <w:t xml:space="preserve"> </w:t>
      </w:r>
    </w:p>
    <w:p w14:paraId="1EBB6A5E" w14:textId="77777777" w:rsidR="007A456A" w:rsidRDefault="00B9654D" w:rsidP="005B126B">
      <w:pPr>
        <w:spacing w:line="240" w:lineRule="auto"/>
        <w:rPr>
          <w:snapToGrid w:val="0"/>
        </w:rPr>
      </w:pPr>
      <w:r>
        <w:rPr>
          <w:snapToGrid w:val="0"/>
        </w:rPr>
        <w:t xml:space="preserve">5. </w:t>
      </w:r>
      <w:r w:rsidR="00281719">
        <w:rPr>
          <w:snapToGrid w:val="0"/>
        </w:rPr>
        <w:t>M</w:t>
      </w:r>
      <w:r w:rsidR="007A456A">
        <w:rPr>
          <w:snapToGrid w:val="0"/>
        </w:rPr>
        <w:t>edzinárodnoprávna ochrana ľudského práva na životného prostredie</w:t>
      </w:r>
      <w:r w:rsidR="007A456A">
        <w:rPr>
          <w:szCs w:val="24"/>
        </w:rPr>
        <w:t xml:space="preserve"> </w:t>
      </w:r>
    </w:p>
    <w:p w14:paraId="16EC652E" w14:textId="77777777" w:rsidR="005B126B" w:rsidRPr="00DA113F" w:rsidRDefault="00DA113F" w:rsidP="005B126B">
      <w:pPr>
        <w:spacing w:line="240" w:lineRule="auto"/>
        <w:rPr>
          <w:b/>
          <w:snapToGrid w:val="0"/>
        </w:rPr>
      </w:pPr>
      <w:r w:rsidRPr="00DA113F">
        <w:rPr>
          <w:b/>
          <w:snapToGrid w:val="0"/>
        </w:rPr>
        <w:t>Prípadové štúdie</w:t>
      </w:r>
    </w:p>
    <w:p w14:paraId="05F24D16" w14:textId="77777777" w:rsidR="008469DE" w:rsidRPr="008469DE" w:rsidRDefault="00DA113F" w:rsidP="00DA113F">
      <w:pPr>
        <w:spacing w:line="240" w:lineRule="auto"/>
      </w:pPr>
      <w:r>
        <w:t>1. Pr</w:t>
      </w:r>
      <w:r w:rsidRPr="008469DE">
        <w:t xml:space="preserve">ípad </w:t>
      </w:r>
      <w:proofErr w:type="spellStart"/>
      <w:r w:rsidRPr="008469DE">
        <w:t>Shirin</w:t>
      </w:r>
      <w:proofErr w:type="spellEnd"/>
      <w:r w:rsidRPr="008469DE">
        <w:t xml:space="preserve"> </w:t>
      </w:r>
      <w:proofErr w:type="spellStart"/>
      <w:r w:rsidRPr="008469DE">
        <w:t>Aumeeruddy-Cz</w:t>
      </w:r>
      <w:r>
        <w:t>iffra</w:t>
      </w:r>
      <w:proofErr w:type="spellEnd"/>
      <w:r>
        <w:t xml:space="preserve"> a ďalšie proti Mauríciu, č.35/1978</w:t>
      </w:r>
      <w:r w:rsidRPr="008469DE">
        <w:t>, Výbor pre ľudské práva, názor z 9.apríla 1981</w:t>
      </w:r>
      <w:r w:rsidRPr="00DA113F">
        <w:rPr>
          <w:i/>
        </w:rPr>
        <w:t xml:space="preserve">  </w:t>
      </w:r>
    </w:p>
    <w:p w14:paraId="3B840163" w14:textId="77777777" w:rsidR="001820DB" w:rsidRDefault="00DA113F" w:rsidP="0084388F">
      <w:pPr>
        <w:spacing w:line="240" w:lineRule="auto"/>
        <w:rPr>
          <w:snapToGrid w:val="0"/>
        </w:rPr>
      </w:pPr>
      <w:r>
        <w:rPr>
          <w:snapToGrid w:val="0"/>
        </w:rPr>
        <w:t>2.</w:t>
      </w:r>
      <w:r w:rsidRPr="00DA113F">
        <w:rPr>
          <w:szCs w:val="24"/>
        </w:rPr>
        <w:t xml:space="preserve"> </w:t>
      </w:r>
      <w:r>
        <w:rPr>
          <w:szCs w:val="24"/>
        </w:rPr>
        <w:t>P</w:t>
      </w:r>
      <w:r w:rsidRPr="008469DE">
        <w:rPr>
          <w:szCs w:val="24"/>
        </w:rPr>
        <w:t xml:space="preserve">rípad </w:t>
      </w:r>
      <w:proofErr w:type="spellStart"/>
      <w:r w:rsidRPr="008469DE">
        <w:rPr>
          <w:szCs w:val="24"/>
        </w:rPr>
        <w:t>Koptová</w:t>
      </w:r>
      <w:proofErr w:type="spellEnd"/>
      <w:r w:rsidRPr="008469DE">
        <w:rPr>
          <w:szCs w:val="24"/>
        </w:rPr>
        <w:t xml:space="preserve"> proti Slovenskej republike č.</w:t>
      </w:r>
      <w:r>
        <w:rPr>
          <w:color w:val="000000"/>
          <w:szCs w:val="24"/>
        </w:rPr>
        <w:t xml:space="preserve"> 13/1998, Výbor na</w:t>
      </w:r>
      <w:r w:rsidRPr="00BB0BCF">
        <w:rPr>
          <w:color w:val="000000"/>
          <w:szCs w:val="24"/>
        </w:rPr>
        <w:t xml:space="preserve"> odstránenie rasovej diskriminácie,  nález z 8. augusta 2000</w:t>
      </w:r>
    </w:p>
    <w:p w14:paraId="5235F5E0" w14:textId="77777777" w:rsidR="001820DB" w:rsidRDefault="00DA113F" w:rsidP="0084388F">
      <w:pPr>
        <w:spacing w:line="240" w:lineRule="auto"/>
        <w:rPr>
          <w:snapToGrid w:val="0"/>
        </w:rPr>
      </w:pPr>
      <w:r>
        <w:rPr>
          <w:snapToGrid w:val="0"/>
        </w:rPr>
        <w:t xml:space="preserve">3. </w:t>
      </w:r>
      <w:r>
        <w:rPr>
          <w:szCs w:val="24"/>
        </w:rPr>
        <w:t>P</w:t>
      </w:r>
      <w:r w:rsidRPr="008469DE">
        <w:rPr>
          <w:szCs w:val="24"/>
        </w:rPr>
        <w:t xml:space="preserve">rípad </w:t>
      </w:r>
      <w:proofErr w:type="spellStart"/>
      <w:r w:rsidRPr="008469DE">
        <w:rPr>
          <w:szCs w:val="24"/>
        </w:rPr>
        <w:t>Ezelin</w:t>
      </w:r>
      <w:proofErr w:type="spellEnd"/>
      <w:r w:rsidRPr="008469DE">
        <w:rPr>
          <w:szCs w:val="24"/>
        </w:rPr>
        <w:t xml:space="preserve"> proti Francúzsku č.11800/85, Európsky súd pre ľudské práva, rozsudok z  26. apríla 1991</w:t>
      </w:r>
    </w:p>
    <w:p w14:paraId="7B267414" w14:textId="77777777" w:rsidR="001820DB" w:rsidRDefault="00DA113F" w:rsidP="0084388F">
      <w:pPr>
        <w:spacing w:line="240" w:lineRule="auto"/>
        <w:rPr>
          <w:snapToGrid w:val="0"/>
        </w:rPr>
      </w:pPr>
      <w:r>
        <w:rPr>
          <w:snapToGrid w:val="0"/>
        </w:rPr>
        <w:t>4. P</w:t>
      </w:r>
      <w:r w:rsidRPr="008469DE">
        <w:rPr>
          <w:szCs w:val="24"/>
        </w:rPr>
        <w:t xml:space="preserve">rípad </w:t>
      </w:r>
      <w:proofErr w:type="spellStart"/>
      <w:r w:rsidRPr="008469DE">
        <w:rPr>
          <w:szCs w:val="24"/>
        </w:rPr>
        <w:t>López</w:t>
      </w:r>
      <w:proofErr w:type="spellEnd"/>
      <w:r w:rsidRPr="008469DE">
        <w:rPr>
          <w:szCs w:val="24"/>
        </w:rPr>
        <w:t xml:space="preserve"> Ostra proti Španielsku č. 16798/90, Európsky súd pre ľudské práv</w:t>
      </w:r>
      <w:r>
        <w:rPr>
          <w:szCs w:val="24"/>
        </w:rPr>
        <w:t xml:space="preserve">a, rozsudok z 9. decembra 1994  </w:t>
      </w:r>
    </w:p>
    <w:p w14:paraId="0D401E14" w14:textId="77777777" w:rsidR="001820DB" w:rsidRDefault="001820DB" w:rsidP="0084388F">
      <w:pPr>
        <w:spacing w:line="240" w:lineRule="auto"/>
        <w:rPr>
          <w:snapToGrid w:val="0"/>
        </w:rPr>
      </w:pPr>
    </w:p>
    <w:p w14:paraId="6FCE8DA6" w14:textId="77777777" w:rsidR="001820DB" w:rsidRDefault="001820DB" w:rsidP="0084388F">
      <w:pPr>
        <w:spacing w:line="240" w:lineRule="auto"/>
        <w:rPr>
          <w:snapToGrid w:val="0"/>
        </w:rPr>
      </w:pPr>
    </w:p>
    <w:p w14:paraId="621D15D5" w14:textId="77777777" w:rsidR="001820DB" w:rsidRDefault="001820DB" w:rsidP="0084388F">
      <w:pPr>
        <w:spacing w:line="240" w:lineRule="auto"/>
        <w:rPr>
          <w:snapToGrid w:val="0"/>
        </w:rPr>
      </w:pPr>
    </w:p>
    <w:p w14:paraId="10DB8863" w14:textId="77777777" w:rsidR="001820DB" w:rsidRDefault="001820DB" w:rsidP="0084388F">
      <w:pPr>
        <w:spacing w:line="240" w:lineRule="auto"/>
        <w:rPr>
          <w:snapToGrid w:val="0"/>
        </w:rPr>
      </w:pPr>
    </w:p>
    <w:p w14:paraId="510C090B" w14:textId="77777777" w:rsidR="0084388F" w:rsidRDefault="001820DB" w:rsidP="0084388F">
      <w:pPr>
        <w:spacing w:line="240" w:lineRule="auto"/>
        <w:rPr>
          <w:snapToGrid w:val="0"/>
        </w:rPr>
      </w:pPr>
      <w:r>
        <w:rPr>
          <w:snapToGrid w:val="0"/>
        </w:rPr>
        <w:t xml:space="preserve">Spracoval:                                                        </w:t>
      </w:r>
      <w:r w:rsidR="00880DD6">
        <w:rPr>
          <w:snapToGrid w:val="0"/>
        </w:rPr>
        <w:t xml:space="preserve">                        </w:t>
      </w:r>
      <w:r w:rsidR="00880DD6" w:rsidRPr="00880DD6">
        <w:rPr>
          <w:b/>
          <w:snapToGrid w:val="0"/>
        </w:rPr>
        <w:t>doc.</w:t>
      </w:r>
      <w:r w:rsidR="00880DD6">
        <w:rPr>
          <w:snapToGrid w:val="0"/>
        </w:rPr>
        <w:t xml:space="preserve"> </w:t>
      </w:r>
      <w:r w:rsidRPr="001820DB">
        <w:rPr>
          <w:b/>
          <w:snapToGrid w:val="0"/>
        </w:rPr>
        <w:t>JUDr. Juraj Jankuv, PhD.</w:t>
      </w:r>
    </w:p>
    <w:sectPr w:rsidR="0084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DCEF" w14:textId="77777777" w:rsidR="00B01AC6" w:rsidRDefault="00B01AC6">
      <w:r>
        <w:separator/>
      </w:r>
    </w:p>
  </w:endnote>
  <w:endnote w:type="continuationSeparator" w:id="0">
    <w:p w14:paraId="13DCB6CF" w14:textId="77777777" w:rsidR="00B01AC6" w:rsidRDefault="00B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8D728" w14:textId="77777777" w:rsidR="00B01AC6" w:rsidRDefault="00B01AC6">
      <w:r>
        <w:separator/>
      </w:r>
    </w:p>
  </w:footnote>
  <w:footnote w:type="continuationSeparator" w:id="0">
    <w:p w14:paraId="3FC1E430" w14:textId="77777777" w:rsidR="00B01AC6" w:rsidRDefault="00B0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003"/>
    <w:multiLevelType w:val="hybridMultilevel"/>
    <w:tmpl w:val="6B620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34C9"/>
    <w:multiLevelType w:val="hybridMultilevel"/>
    <w:tmpl w:val="60DAE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F"/>
    <w:rsid w:val="00057B50"/>
    <w:rsid w:val="00061B9D"/>
    <w:rsid w:val="000E2BF5"/>
    <w:rsid w:val="00127E94"/>
    <w:rsid w:val="001345C1"/>
    <w:rsid w:val="001820DB"/>
    <w:rsid w:val="001D48DD"/>
    <w:rsid w:val="00281719"/>
    <w:rsid w:val="002B5623"/>
    <w:rsid w:val="002D5C0A"/>
    <w:rsid w:val="00330F8C"/>
    <w:rsid w:val="003960E8"/>
    <w:rsid w:val="004F15CE"/>
    <w:rsid w:val="004F1E82"/>
    <w:rsid w:val="00532DDD"/>
    <w:rsid w:val="00546025"/>
    <w:rsid w:val="005B126B"/>
    <w:rsid w:val="005C0FBA"/>
    <w:rsid w:val="005D6DAE"/>
    <w:rsid w:val="00603759"/>
    <w:rsid w:val="006439A7"/>
    <w:rsid w:val="006D2BE9"/>
    <w:rsid w:val="006E7E80"/>
    <w:rsid w:val="007341C1"/>
    <w:rsid w:val="007432C0"/>
    <w:rsid w:val="00744B86"/>
    <w:rsid w:val="007A456A"/>
    <w:rsid w:val="007C594C"/>
    <w:rsid w:val="007D0474"/>
    <w:rsid w:val="007E47D9"/>
    <w:rsid w:val="00824545"/>
    <w:rsid w:val="00824FB1"/>
    <w:rsid w:val="0084388F"/>
    <w:rsid w:val="008469DE"/>
    <w:rsid w:val="00852C9F"/>
    <w:rsid w:val="00880DD6"/>
    <w:rsid w:val="00895B9B"/>
    <w:rsid w:val="008A4202"/>
    <w:rsid w:val="0091069B"/>
    <w:rsid w:val="00A100B0"/>
    <w:rsid w:val="00A31269"/>
    <w:rsid w:val="00A33BF6"/>
    <w:rsid w:val="00A556D6"/>
    <w:rsid w:val="00A7579B"/>
    <w:rsid w:val="00AA1035"/>
    <w:rsid w:val="00AA748C"/>
    <w:rsid w:val="00B01AC6"/>
    <w:rsid w:val="00B5685B"/>
    <w:rsid w:val="00B9654D"/>
    <w:rsid w:val="00BA7484"/>
    <w:rsid w:val="00BB0BCF"/>
    <w:rsid w:val="00BC300F"/>
    <w:rsid w:val="00BC3F4E"/>
    <w:rsid w:val="00C01F29"/>
    <w:rsid w:val="00C84C3E"/>
    <w:rsid w:val="00D47CEB"/>
    <w:rsid w:val="00DA113F"/>
    <w:rsid w:val="00E20747"/>
    <w:rsid w:val="00E4248A"/>
    <w:rsid w:val="00E81152"/>
    <w:rsid w:val="00E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9BEAEB"/>
  <w15:docId w15:val="{A1B39F36-66A5-48C0-B111-5061C72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4388F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1069B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84388F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poznmkypodiarouChar">
    <w:name w:val="Text poznámky pod čiarou Char"/>
    <w:link w:val="Textpoznmkypodiarou"/>
    <w:rsid w:val="0084388F"/>
    <w:rPr>
      <w:rFonts w:ascii="Calibri" w:eastAsia="Calibri" w:hAnsi="Calibri"/>
      <w:lang w:val="sk-SK" w:eastAsia="en-US" w:bidi="ar-SA"/>
    </w:rPr>
  </w:style>
  <w:style w:type="character" w:styleId="Odkaznapoznmkupodiarou">
    <w:name w:val="footnote reference"/>
    <w:semiHidden/>
    <w:unhideWhenUsed/>
    <w:rsid w:val="0084388F"/>
    <w:rPr>
      <w:vertAlign w:val="superscript"/>
    </w:rPr>
  </w:style>
  <w:style w:type="character" w:customStyle="1" w:styleId="Nadpis1Char">
    <w:name w:val="Nadpis 1 Char"/>
    <w:link w:val="Nadpis1"/>
    <w:rsid w:val="0091069B"/>
    <w:rPr>
      <w:rFonts w:ascii="Cambria" w:hAnsi="Cambria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91069B"/>
    <w:pPr>
      <w:spacing w:after="120" w:line="240" w:lineRule="auto"/>
      <w:jc w:val="left"/>
    </w:pPr>
    <w:rPr>
      <w:sz w:val="20"/>
    </w:rPr>
  </w:style>
  <w:style w:type="character" w:customStyle="1" w:styleId="ZkladntextChar">
    <w:name w:val="Základný text Char"/>
    <w:link w:val="Zkladntext"/>
    <w:rsid w:val="0091069B"/>
    <w:rPr>
      <w:lang w:eastAsia="cs-CZ"/>
    </w:rPr>
  </w:style>
  <w:style w:type="paragraph" w:styleId="Odsekzoznamu">
    <w:name w:val="List Paragraph"/>
    <w:basedOn w:val="Normlny"/>
    <w:uiPriority w:val="34"/>
    <w:qFormat/>
    <w:rsid w:val="00DA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creator>user</dc:creator>
  <cp:lastModifiedBy>juraj jankuv</cp:lastModifiedBy>
  <cp:revision>2</cp:revision>
  <cp:lastPrinted>2018-02-19T08:08:00Z</cp:lastPrinted>
  <dcterms:created xsi:type="dcterms:W3CDTF">2020-02-04T08:26:00Z</dcterms:created>
  <dcterms:modified xsi:type="dcterms:W3CDTF">2020-02-04T08:26:00Z</dcterms:modified>
</cp:coreProperties>
</file>