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F" w:rsidRPr="00EB49F2" w:rsidRDefault="001C092D" w:rsidP="00EB49F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Finančné právo </w:t>
      </w:r>
      <w:bookmarkStart w:id="0" w:name="_GoBack"/>
      <w:bookmarkEnd w:id="0"/>
    </w:p>
    <w:p w:rsidR="00D87BBD" w:rsidRPr="00EB49F2" w:rsidRDefault="00DF2E8E" w:rsidP="00EB49F2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EB49F2">
        <w:rPr>
          <w:rFonts w:ascii="Times New Roman" w:hAnsi="Times New Roman"/>
          <w:sz w:val="32"/>
          <w:szCs w:val="36"/>
        </w:rPr>
        <w:t>(harmonogram prednášok</w:t>
      </w:r>
      <w:r w:rsidR="001C092D">
        <w:rPr>
          <w:rFonts w:ascii="Times New Roman" w:hAnsi="Times New Roman"/>
          <w:sz w:val="32"/>
          <w:szCs w:val="36"/>
        </w:rPr>
        <w:t xml:space="preserve"> a sylaby ZS 2019/2020</w:t>
      </w:r>
      <w:r w:rsidRPr="00EB49F2">
        <w:rPr>
          <w:rFonts w:ascii="Times New Roman" w:hAnsi="Times New Roman"/>
          <w:sz w:val="32"/>
          <w:szCs w:val="36"/>
        </w:rPr>
        <w:t>)</w:t>
      </w:r>
    </w:p>
    <w:p w:rsidR="00EB49F2" w:rsidRPr="003C199F" w:rsidRDefault="00EB49F2" w:rsidP="00EB49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BBD" w:rsidRPr="003C199F" w:rsidRDefault="00D87BBD" w:rsidP="004E7C73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Úvod do</w:t>
      </w:r>
      <w:r w:rsidR="004E7C73" w:rsidRPr="003C199F">
        <w:rPr>
          <w:rFonts w:ascii="Times New Roman" w:hAnsi="Times New Roman"/>
          <w:b/>
          <w:sz w:val="24"/>
          <w:szCs w:val="24"/>
        </w:rPr>
        <w:t xml:space="preserve"> </w:t>
      </w:r>
      <w:r w:rsidR="00F525C5">
        <w:rPr>
          <w:rFonts w:ascii="Times New Roman" w:hAnsi="Times New Roman"/>
          <w:b/>
          <w:sz w:val="24"/>
          <w:szCs w:val="24"/>
        </w:rPr>
        <w:t>finančného práva</w:t>
      </w:r>
    </w:p>
    <w:p w:rsidR="004842D3" w:rsidRPr="003C199F" w:rsidRDefault="00F525C5" w:rsidP="00CA6E6F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Finančné právo – pojem, predmet a systém</w:t>
      </w:r>
      <w:r w:rsidR="003C1BAF" w:rsidRPr="003C199F">
        <w:rPr>
          <w:rFonts w:ascii="Times New Roman" w:hAnsi="Times New Roman"/>
          <w:i/>
          <w:sz w:val="24"/>
          <w:szCs w:val="24"/>
        </w:rPr>
        <w:t xml:space="preserve"> </w:t>
      </w:r>
    </w:p>
    <w:p w:rsidR="001D2A36" w:rsidRPr="003C199F" w:rsidRDefault="00F525C5" w:rsidP="003C1BAF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Pramene finančného práva</w:t>
      </w:r>
    </w:p>
    <w:p w:rsidR="00DC7761" w:rsidRPr="00DC7761" w:rsidRDefault="00F525C5" w:rsidP="00DC7761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Postavenie finančného práva v systéme práva</w:t>
      </w:r>
    </w:p>
    <w:p w:rsidR="00D73AE8" w:rsidRPr="00D73AE8" w:rsidRDefault="00D73AE8" w:rsidP="00D73AE8">
      <w:pPr>
        <w:pStyle w:val="Odsekzoznamu"/>
        <w:ind w:left="1080"/>
        <w:rPr>
          <w:rFonts w:ascii="Times New Roman" w:hAnsi="Times New Roman"/>
          <w:i/>
          <w:strike/>
          <w:sz w:val="24"/>
          <w:szCs w:val="24"/>
        </w:rPr>
      </w:pPr>
    </w:p>
    <w:p w:rsidR="001D2A36" w:rsidRPr="003C199F" w:rsidRDefault="00F525C5" w:rsidP="001D2A3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Finančnoprávne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normy a </w:t>
      </w:r>
      <w:proofErr w:type="spellStart"/>
      <w:r>
        <w:rPr>
          <w:rFonts w:ascii="Times New Roman" w:hAnsi="Times New Roman"/>
          <w:b/>
          <w:sz w:val="24"/>
          <w:szCs w:val="24"/>
        </w:rPr>
        <w:t>finančnoprávne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vzťahy</w:t>
      </w:r>
    </w:p>
    <w:p w:rsidR="004476E8" w:rsidRPr="003C199F" w:rsidRDefault="00F525C5" w:rsidP="004476E8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Charakteristika a špecifiká </w:t>
      </w:r>
      <w:proofErr w:type="spellStart"/>
      <w:r>
        <w:rPr>
          <w:rFonts w:ascii="Times New Roman" w:hAnsi="Times New Roman"/>
          <w:i/>
          <w:sz w:val="24"/>
          <w:szCs w:val="24"/>
        </w:rPr>
        <w:t>finančnoprávnych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noriem</w:t>
      </w:r>
    </w:p>
    <w:p w:rsidR="004842D3" w:rsidRPr="003C199F" w:rsidRDefault="00F525C5" w:rsidP="00A97934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Charakteristika </w:t>
      </w:r>
      <w:proofErr w:type="spellStart"/>
      <w:r>
        <w:rPr>
          <w:rFonts w:ascii="Times New Roman" w:hAnsi="Times New Roman"/>
          <w:i/>
          <w:sz w:val="24"/>
          <w:szCs w:val="24"/>
        </w:rPr>
        <w:t>finančnoprávnych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vzťahov</w:t>
      </w:r>
    </w:p>
    <w:p w:rsidR="00A97934" w:rsidRPr="003C199F" w:rsidRDefault="00F525C5" w:rsidP="004476E8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Druhy </w:t>
      </w:r>
      <w:proofErr w:type="spellStart"/>
      <w:r>
        <w:rPr>
          <w:rFonts w:ascii="Times New Roman" w:hAnsi="Times New Roman"/>
          <w:i/>
          <w:sz w:val="24"/>
          <w:szCs w:val="24"/>
        </w:rPr>
        <w:t>finančnoprávnych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vzťahov</w:t>
      </w:r>
    </w:p>
    <w:p w:rsidR="00B70836" w:rsidRPr="003C199F" w:rsidRDefault="00B70836" w:rsidP="00B70836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D87BBD" w:rsidRPr="003C199F" w:rsidRDefault="00F525C5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Daňové právo všeobecne</w:t>
      </w:r>
      <w:r w:rsidR="00A73D67">
        <w:rPr>
          <w:rFonts w:ascii="Times New Roman" w:hAnsi="Times New Roman"/>
          <w:b/>
          <w:sz w:val="24"/>
          <w:szCs w:val="24"/>
        </w:rPr>
        <w:t xml:space="preserve"> </w:t>
      </w:r>
    </w:p>
    <w:p w:rsidR="00B32802" w:rsidRPr="003C199F" w:rsidRDefault="00B24264" w:rsidP="00B32802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Základné pojmy</w:t>
      </w:r>
      <w:r w:rsidR="00B32802" w:rsidRPr="003C199F">
        <w:rPr>
          <w:rFonts w:ascii="Times New Roman" w:hAnsi="Times New Roman"/>
          <w:i/>
          <w:sz w:val="24"/>
          <w:szCs w:val="24"/>
        </w:rPr>
        <w:t xml:space="preserve"> </w:t>
      </w:r>
    </w:p>
    <w:p w:rsidR="00B32802" w:rsidRPr="003C199F" w:rsidRDefault="00F525C5" w:rsidP="004842D3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Charakteristika </w:t>
      </w:r>
      <w:proofErr w:type="spellStart"/>
      <w:r>
        <w:rPr>
          <w:rFonts w:ascii="Times New Roman" w:hAnsi="Times New Roman"/>
          <w:i/>
          <w:sz w:val="24"/>
          <w:szCs w:val="24"/>
        </w:rPr>
        <w:t>daňovoprávnych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noriem</w:t>
      </w:r>
      <w:r w:rsidR="00B32802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="00B24264">
        <w:rPr>
          <w:rFonts w:ascii="Times New Roman" w:hAnsi="Times New Roman"/>
          <w:i/>
          <w:sz w:val="24"/>
          <w:szCs w:val="24"/>
        </w:rPr>
        <w:t>a </w:t>
      </w:r>
      <w:proofErr w:type="spellStart"/>
      <w:r w:rsidR="00B24264">
        <w:rPr>
          <w:rFonts w:ascii="Times New Roman" w:hAnsi="Times New Roman"/>
          <w:i/>
          <w:sz w:val="24"/>
          <w:szCs w:val="24"/>
        </w:rPr>
        <w:t>daňovoprávne</w:t>
      </w:r>
      <w:proofErr w:type="spellEnd"/>
      <w:r w:rsidR="00B24264">
        <w:rPr>
          <w:rFonts w:ascii="Times New Roman" w:hAnsi="Times New Roman"/>
          <w:i/>
          <w:sz w:val="24"/>
          <w:szCs w:val="24"/>
        </w:rPr>
        <w:t xml:space="preserve"> vzťahy</w:t>
      </w:r>
    </w:p>
    <w:p w:rsidR="004842D3" w:rsidRDefault="00B24264" w:rsidP="004842D3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Daňová sústava SR, daňový systém</w:t>
      </w:r>
    </w:p>
    <w:p w:rsidR="00DC7761" w:rsidRPr="003C199F" w:rsidRDefault="00DC7761" w:rsidP="004842D3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Orgány finančnej správy</w:t>
      </w:r>
    </w:p>
    <w:p w:rsidR="00EB49F2" w:rsidRPr="003C199F" w:rsidRDefault="00EB49F2" w:rsidP="00EB49F2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EB49F2" w:rsidRPr="003C199F" w:rsidRDefault="00B24264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 príjmov fyzických osôb a právnických osôb</w:t>
      </w:r>
      <w:r w:rsidR="00512BA6">
        <w:rPr>
          <w:rFonts w:ascii="Times New Roman" w:hAnsi="Times New Roman"/>
          <w:b/>
          <w:sz w:val="24"/>
          <w:szCs w:val="24"/>
        </w:rPr>
        <w:t xml:space="preserve"> I</w:t>
      </w:r>
    </w:p>
    <w:p w:rsidR="00EB49F2" w:rsidRPr="003C199F" w:rsidRDefault="00B24264" w:rsidP="00EB49F2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Predmet a základ dane z príjmov fyzickej osoby pri príjmoch zo závislej činnosti</w:t>
      </w:r>
    </w:p>
    <w:p w:rsidR="00EB49F2" w:rsidRPr="007300D0" w:rsidRDefault="00EB49F2" w:rsidP="00EB49F2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</w:t>
      </w:r>
      <w:r w:rsidR="00B24264">
        <w:rPr>
          <w:rFonts w:ascii="Times New Roman" w:hAnsi="Times New Roman"/>
          <w:i/>
          <w:sz w:val="24"/>
          <w:szCs w:val="24"/>
        </w:rPr>
        <w:t>redmet a základ dane z príjmov fyzickej osoby pri príjmoch z podnikania a inej samostatnej zárobkovej činnosti</w:t>
      </w:r>
    </w:p>
    <w:p w:rsidR="00BB20C0" w:rsidRDefault="00B24264" w:rsidP="00BB20C0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Predmet dane z príjmov z prenájmu a z použitia diela, pri príjmoch z kapitálového majetku</w:t>
      </w:r>
    </w:p>
    <w:p w:rsidR="00B24264" w:rsidRDefault="00B24264" w:rsidP="00BB20C0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Predmet a základ dane z príjmov pri ostatných príjmoch a oslobodenie od dane z príjmov fyzických osôb</w:t>
      </w:r>
    </w:p>
    <w:p w:rsidR="00B24264" w:rsidRPr="007300D0" w:rsidRDefault="00B24264" w:rsidP="00B24264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BB20C0" w:rsidRPr="003C199F" w:rsidRDefault="00B24264" w:rsidP="00F879A5">
      <w:pPr>
        <w:pStyle w:val="Odsekzoznamu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Daň z príjmov  fyzických osôb a právnických osôb </w:t>
      </w:r>
      <w:r w:rsidR="00512BA6">
        <w:rPr>
          <w:rFonts w:ascii="Times New Roman" w:hAnsi="Times New Roman"/>
          <w:b/>
          <w:sz w:val="24"/>
          <w:szCs w:val="24"/>
        </w:rPr>
        <w:t>II</w:t>
      </w:r>
    </w:p>
    <w:p w:rsidR="00D83434" w:rsidRDefault="00B24264" w:rsidP="00061F96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Predmet a základ dane právnických osôb</w:t>
      </w:r>
    </w:p>
    <w:p w:rsidR="00B24264" w:rsidRPr="003C199F" w:rsidRDefault="00B24264" w:rsidP="00061F96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Oslobodenie od dane</w:t>
      </w:r>
    </w:p>
    <w:p w:rsidR="00D83434" w:rsidRPr="003C199F" w:rsidRDefault="00B24264" w:rsidP="00F62F41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Odpisovanie hmotného a nehmotného majetku</w:t>
      </w:r>
    </w:p>
    <w:p w:rsidR="00D83434" w:rsidRPr="003C199F" w:rsidRDefault="00B24264" w:rsidP="00F62F41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Daňové a nedaňové výdavky</w:t>
      </w:r>
    </w:p>
    <w:p w:rsidR="00D83434" w:rsidRPr="003C199F" w:rsidRDefault="00B24264" w:rsidP="00F62F41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Daň vyberaná zrážkou, zabezpečenie dane</w:t>
      </w:r>
    </w:p>
    <w:p w:rsidR="00D73AE8" w:rsidRPr="00D73AE8" w:rsidRDefault="00D73AE8" w:rsidP="00D73AE8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</w:p>
    <w:p w:rsidR="0090684D" w:rsidRPr="003C199F" w:rsidRDefault="00B24264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Daň z pridanej hodnoty </w:t>
      </w:r>
      <w:r w:rsidR="00512BA6">
        <w:rPr>
          <w:rFonts w:ascii="Times New Roman" w:hAnsi="Times New Roman"/>
          <w:b/>
          <w:sz w:val="24"/>
          <w:szCs w:val="24"/>
        </w:rPr>
        <w:t>I</w:t>
      </w:r>
    </w:p>
    <w:p w:rsidR="0090684D" w:rsidRPr="003C199F" w:rsidRDefault="00512BA6" w:rsidP="0090684D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Základné pojmy</w:t>
      </w:r>
    </w:p>
    <w:p w:rsidR="00FE18D8" w:rsidRPr="00D73AE8" w:rsidRDefault="00512BA6" w:rsidP="00D73AE8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Registrácia</w:t>
      </w:r>
    </w:p>
    <w:p w:rsidR="00FE18D8" w:rsidRPr="003C199F" w:rsidRDefault="00512BA6" w:rsidP="0090684D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Dodanie tovaru a dodanie služby </w:t>
      </w:r>
    </w:p>
    <w:p w:rsidR="00F62F41" w:rsidRDefault="00512BA6" w:rsidP="00DC7761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Miesto dodania tovaru</w:t>
      </w:r>
    </w:p>
    <w:p w:rsidR="00DC7761" w:rsidRPr="00DC7761" w:rsidRDefault="00DC7761" w:rsidP="00DC7761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Miesto dodania služby</w:t>
      </w:r>
    </w:p>
    <w:p w:rsidR="00D8588F" w:rsidRPr="003C199F" w:rsidRDefault="00D8588F" w:rsidP="00F62F41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FE18D8" w:rsidRPr="003C199F" w:rsidRDefault="00512BA6" w:rsidP="00FE18D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 pridanej hodnoty II</w:t>
      </w:r>
    </w:p>
    <w:p w:rsidR="009329D4" w:rsidRDefault="00512BA6" w:rsidP="009329D4">
      <w:pPr>
        <w:pStyle w:val="Odsekzoznamu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Oslobodenie od dane z pridanej hodnoty</w:t>
      </w:r>
    </w:p>
    <w:p w:rsidR="00DC7761" w:rsidRDefault="00DC7761" w:rsidP="009329D4">
      <w:pPr>
        <w:pStyle w:val="Odsekzoznamu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Daňová povinnosť, základ dane</w:t>
      </w:r>
    </w:p>
    <w:p w:rsidR="00512BA6" w:rsidRDefault="00512BA6" w:rsidP="009329D4">
      <w:pPr>
        <w:pStyle w:val="Odsekzoznamu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Odpočítanie dane, nadmerný odpočet</w:t>
      </w:r>
    </w:p>
    <w:p w:rsidR="00DC7761" w:rsidRPr="007300D0" w:rsidRDefault="005B0A5F" w:rsidP="009329D4">
      <w:pPr>
        <w:pStyle w:val="Odsekzoznamu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Povinnosti osôb povinných platiť daň</w:t>
      </w:r>
    </w:p>
    <w:p w:rsidR="004006D6" w:rsidRPr="003C199F" w:rsidRDefault="004006D6" w:rsidP="004006D6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3B2564" w:rsidRPr="003C199F" w:rsidRDefault="00512BA6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 motorových vozidiel</w:t>
      </w:r>
      <w:r w:rsidR="005B0A5F">
        <w:rPr>
          <w:rFonts w:ascii="Times New Roman" w:hAnsi="Times New Roman"/>
          <w:b/>
          <w:sz w:val="24"/>
          <w:szCs w:val="24"/>
        </w:rPr>
        <w:t>, daň z poistenia,</w:t>
      </w:r>
      <w:r>
        <w:rPr>
          <w:rFonts w:ascii="Times New Roman" w:hAnsi="Times New Roman"/>
          <w:b/>
          <w:sz w:val="24"/>
          <w:szCs w:val="24"/>
        </w:rPr>
        <w:t xml:space="preserve">  miestne dane</w:t>
      </w:r>
      <w:r w:rsidR="000555AF" w:rsidRPr="003C1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5B0A5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poplat</w:t>
      </w:r>
      <w:r w:rsidR="005B0A5F">
        <w:rPr>
          <w:rFonts w:ascii="Times New Roman" w:hAnsi="Times New Roman"/>
          <w:b/>
          <w:sz w:val="24"/>
          <w:szCs w:val="24"/>
        </w:rPr>
        <w:t>ky</w:t>
      </w:r>
    </w:p>
    <w:p w:rsidR="003B2564" w:rsidRDefault="00512BA6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Daň z motorových vozidiel</w:t>
      </w:r>
    </w:p>
    <w:p w:rsidR="005B0A5F" w:rsidRPr="00147101" w:rsidRDefault="005B0A5F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Daň z poistenia</w:t>
      </w:r>
    </w:p>
    <w:p w:rsidR="003B2564" w:rsidRPr="00147101" w:rsidRDefault="00512BA6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Daň z nehnuteľností</w:t>
      </w:r>
    </w:p>
    <w:p w:rsidR="003B2564" w:rsidRPr="00147101" w:rsidRDefault="00512BA6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Ostatné miestne dane </w:t>
      </w:r>
    </w:p>
    <w:p w:rsidR="003B2564" w:rsidRPr="00147101" w:rsidRDefault="00512BA6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Poplatok za </w:t>
      </w:r>
      <w:r w:rsidR="005B0A5F">
        <w:rPr>
          <w:rFonts w:ascii="Times New Roman" w:hAnsi="Times New Roman"/>
          <w:i/>
          <w:sz w:val="24"/>
          <w:szCs w:val="24"/>
        </w:rPr>
        <w:t xml:space="preserve">odpad a poplatok za rozvoj územia </w:t>
      </w:r>
    </w:p>
    <w:p w:rsidR="002F3F6D" w:rsidRPr="002F3F6D" w:rsidRDefault="002F3F6D" w:rsidP="002F3F6D">
      <w:pPr>
        <w:pStyle w:val="Odsekzoznamu"/>
        <w:ind w:left="1080"/>
        <w:rPr>
          <w:rFonts w:ascii="Times New Roman" w:hAnsi="Times New Roman"/>
          <w:strike/>
          <w:sz w:val="24"/>
          <w:szCs w:val="24"/>
        </w:rPr>
      </w:pPr>
    </w:p>
    <w:p w:rsidR="00D87BBD" w:rsidRPr="003C199F" w:rsidRDefault="00512BA6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Colné právo</w:t>
      </w:r>
    </w:p>
    <w:p w:rsidR="00904D28" w:rsidRDefault="00512BA6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Clo, jeho podstata a funkcie</w:t>
      </w:r>
    </w:p>
    <w:p w:rsidR="00512BA6" w:rsidRPr="00147101" w:rsidRDefault="00512BA6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Predmet cla</w:t>
      </w:r>
    </w:p>
    <w:p w:rsidR="00904D28" w:rsidRDefault="00512BA6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Prvky konštrukcie cla</w:t>
      </w:r>
    </w:p>
    <w:p w:rsidR="00512BA6" w:rsidRDefault="00512BA6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Colné režimy</w:t>
      </w:r>
    </w:p>
    <w:p w:rsidR="00512BA6" w:rsidRPr="00147101" w:rsidRDefault="00512BA6" w:rsidP="00512BA6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D87BBD" w:rsidRPr="003C199F" w:rsidRDefault="00512BA6" w:rsidP="0074324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Právna úprava meny a devízového hospodárstva</w:t>
      </w:r>
    </w:p>
    <w:p w:rsidR="008B5D00" w:rsidRPr="00147101" w:rsidRDefault="00512BA6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Pojem mena, </w:t>
      </w:r>
      <w:r w:rsidR="005B0A5F">
        <w:rPr>
          <w:rFonts w:ascii="Times New Roman" w:hAnsi="Times New Roman"/>
          <w:i/>
          <w:sz w:val="24"/>
          <w:szCs w:val="24"/>
        </w:rPr>
        <w:t xml:space="preserve">menová </w:t>
      </w:r>
      <w:r>
        <w:rPr>
          <w:rFonts w:ascii="Times New Roman" w:hAnsi="Times New Roman"/>
          <w:i/>
          <w:sz w:val="24"/>
          <w:szCs w:val="24"/>
        </w:rPr>
        <w:t>sústava</w:t>
      </w:r>
    </w:p>
    <w:p w:rsidR="008B5D00" w:rsidRPr="00147101" w:rsidRDefault="00AE4C9F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Hotovostný peňažný obeh</w:t>
      </w:r>
    </w:p>
    <w:p w:rsidR="008B5D00" w:rsidRPr="00147101" w:rsidRDefault="00AE4C9F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Bezhotovostný platobný styk</w:t>
      </w:r>
    </w:p>
    <w:p w:rsidR="009A21E2" w:rsidRDefault="00AE4C9F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Devízové právo – základné pojmy</w:t>
      </w:r>
    </w:p>
    <w:p w:rsidR="00AE4C9F" w:rsidRPr="00147101" w:rsidRDefault="00AE4C9F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Práva a povinnosti tuzemcov a cudzozemcov a devízových miest</w:t>
      </w:r>
    </w:p>
    <w:p w:rsidR="008B5D00" w:rsidRPr="003C199F" w:rsidRDefault="008B5D00" w:rsidP="008B5D00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D87BBD" w:rsidRPr="003C199F" w:rsidRDefault="002D5DDC" w:rsidP="0074324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Poplatkové právo</w:t>
      </w:r>
    </w:p>
    <w:p w:rsidR="003C199F" w:rsidRPr="00147101" w:rsidRDefault="002D5DDC" w:rsidP="00D87BBD">
      <w:pPr>
        <w:pStyle w:val="Odsekzoznamu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Pojem poplatku, jeho črty a funkcie</w:t>
      </w:r>
    </w:p>
    <w:p w:rsidR="003C199F" w:rsidRPr="004F74F7" w:rsidRDefault="002D5DDC" w:rsidP="00061F96">
      <w:pPr>
        <w:pStyle w:val="Odsekzoznamu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Súdne poplatky</w:t>
      </w:r>
    </w:p>
    <w:p w:rsidR="003C199F" w:rsidRPr="00147101" w:rsidRDefault="002D5DDC" w:rsidP="00D87BBD">
      <w:pPr>
        <w:pStyle w:val="Odsekzoznamu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Správne poplatky</w:t>
      </w:r>
    </w:p>
    <w:p w:rsidR="003C199F" w:rsidRPr="003C199F" w:rsidRDefault="003C199F" w:rsidP="003C199F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6665E6" w:rsidRPr="003C199F" w:rsidRDefault="005B0A5F" w:rsidP="006665E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právo</w:t>
      </w:r>
    </w:p>
    <w:p w:rsidR="006665E6" w:rsidRPr="006665E6" w:rsidRDefault="005B0A5F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Pojem a funkcie štátneho rozpočtu</w:t>
      </w:r>
      <w:r w:rsidR="006665E6" w:rsidRPr="006665E6">
        <w:rPr>
          <w:rFonts w:ascii="Times New Roman" w:hAnsi="Times New Roman"/>
          <w:i/>
          <w:sz w:val="24"/>
          <w:szCs w:val="24"/>
        </w:rPr>
        <w:t xml:space="preserve"> </w:t>
      </w:r>
    </w:p>
    <w:p w:rsidR="006665E6" w:rsidRPr="006665E6" w:rsidRDefault="005B0A5F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Rozpočtové zásady</w:t>
      </w:r>
    </w:p>
    <w:p w:rsidR="006665E6" w:rsidRPr="006665E6" w:rsidRDefault="005B0A5F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Rozpočtový proces</w:t>
      </w:r>
    </w:p>
    <w:p w:rsidR="006665E6" w:rsidRDefault="005B0A5F" w:rsidP="005B0A5F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Finančná kontrola</w:t>
      </w:r>
    </w:p>
    <w:p w:rsidR="00397A04" w:rsidRDefault="00397A04" w:rsidP="00397A04">
      <w:pPr>
        <w:rPr>
          <w:rFonts w:ascii="Times New Roman" w:hAnsi="Times New Roman"/>
          <w:i/>
          <w:sz w:val="24"/>
          <w:szCs w:val="24"/>
        </w:rPr>
      </w:pPr>
    </w:p>
    <w:p w:rsidR="00397A04" w:rsidRPr="00397A04" w:rsidRDefault="00397A04" w:rsidP="00397A0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 Trnave dňa 01.07.2019</w:t>
      </w:r>
    </w:p>
    <w:p w:rsidR="006665E6" w:rsidRPr="006665E6" w:rsidRDefault="006665E6" w:rsidP="006665E6">
      <w:pPr>
        <w:ind w:left="360"/>
        <w:rPr>
          <w:rFonts w:ascii="Times New Roman" w:hAnsi="Times New Roman"/>
          <w:b/>
          <w:sz w:val="24"/>
          <w:szCs w:val="24"/>
        </w:rPr>
      </w:pPr>
    </w:p>
    <w:p w:rsidR="00DF2E8E" w:rsidRDefault="00DF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DF2E8E" w:rsidSect="00576634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CE4"/>
    <w:multiLevelType w:val="hybridMultilevel"/>
    <w:tmpl w:val="C87A9D32"/>
    <w:lvl w:ilvl="0" w:tplc="37260E3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4E11"/>
    <w:multiLevelType w:val="hybridMultilevel"/>
    <w:tmpl w:val="DC206F0E"/>
    <w:lvl w:ilvl="0" w:tplc="5720B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7112D"/>
    <w:multiLevelType w:val="hybridMultilevel"/>
    <w:tmpl w:val="A18883E0"/>
    <w:lvl w:ilvl="0" w:tplc="716E1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85A9C"/>
    <w:multiLevelType w:val="hybridMultilevel"/>
    <w:tmpl w:val="BA50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B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D60E2"/>
    <w:multiLevelType w:val="hybridMultilevel"/>
    <w:tmpl w:val="C0BC9E80"/>
    <w:lvl w:ilvl="0" w:tplc="7202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65B5C"/>
    <w:multiLevelType w:val="hybridMultilevel"/>
    <w:tmpl w:val="23D2B39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F1EEF"/>
    <w:multiLevelType w:val="hybridMultilevel"/>
    <w:tmpl w:val="9C7E2288"/>
    <w:lvl w:ilvl="0" w:tplc="0DBA0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6C18"/>
    <w:multiLevelType w:val="hybridMultilevel"/>
    <w:tmpl w:val="1CB22D14"/>
    <w:lvl w:ilvl="0" w:tplc="B85079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F1DA6"/>
    <w:multiLevelType w:val="hybridMultilevel"/>
    <w:tmpl w:val="4984D774"/>
    <w:lvl w:ilvl="0" w:tplc="B986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34298"/>
    <w:multiLevelType w:val="hybridMultilevel"/>
    <w:tmpl w:val="3E2A5D70"/>
    <w:lvl w:ilvl="0" w:tplc="E274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252AC"/>
    <w:multiLevelType w:val="hybridMultilevel"/>
    <w:tmpl w:val="1A5EEB7C"/>
    <w:lvl w:ilvl="0" w:tplc="FAC01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334AC"/>
    <w:multiLevelType w:val="multilevel"/>
    <w:tmpl w:val="C0227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C8671A"/>
    <w:multiLevelType w:val="hybridMultilevel"/>
    <w:tmpl w:val="2DDE215A"/>
    <w:lvl w:ilvl="0" w:tplc="D946F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60171"/>
    <w:multiLevelType w:val="hybridMultilevel"/>
    <w:tmpl w:val="51E89A94"/>
    <w:lvl w:ilvl="0" w:tplc="AA8C2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97C88"/>
    <w:multiLevelType w:val="hybridMultilevel"/>
    <w:tmpl w:val="8B5E3ABE"/>
    <w:lvl w:ilvl="0" w:tplc="5720B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06D4E"/>
    <w:multiLevelType w:val="hybridMultilevel"/>
    <w:tmpl w:val="5148C8E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40295"/>
    <w:multiLevelType w:val="hybridMultilevel"/>
    <w:tmpl w:val="7E1C8FF2"/>
    <w:lvl w:ilvl="0" w:tplc="630E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A5785"/>
    <w:multiLevelType w:val="hybridMultilevel"/>
    <w:tmpl w:val="D754475C"/>
    <w:lvl w:ilvl="0" w:tplc="09127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A546F"/>
    <w:multiLevelType w:val="hybridMultilevel"/>
    <w:tmpl w:val="67D4B372"/>
    <w:lvl w:ilvl="0" w:tplc="C22C9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C6FBE"/>
    <w:multiLevelType w:val="hybridMultilevel"/>
    <w:tmpl w:val="FB1E63B6"/>
    <w:lvl w:ilvl="0" w:tplc="AB80D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E12B0"/>
    <w:multiLevelType w:val="hybridMultilevel"/>
    <w:tmpl w:val="82348F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71F4A"/>
    <w:multiLevelType w:val="hybridMultilevel"/>
    <w:tmpl w:val="A648ADEC"/>
    <w:lvl w:ilvl="0" w:tplc="D8641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36240"/>
    <w:multiLevelType w:val="hybridMultilevel"/>
    <w:tmpl w:val="276CB40A"/>
    <w:lvl w:ilvl="0" w:tplc="041B000F">
      <w:start w:val="1"/>
      <w:numFmt w:val="decimal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03AD2"/>
    <w:multiLevelType w:val="hybridMultilevel"/>
    <w:tmpl w:val="E590780E"/>
    <w:lvl w:ilvl="0" w:tplc="1EE47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DB12ED"/>
    <w:multiLevelType w:val="hybridMultilevel"/>
    <w:tmpl w:val="B520263A"/>
    <w:lvl w:ilvl="0" w:tplc="572C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E63E71"/>
    <w:multiLevelType w:val="hybridMultilevel"/>
    <w:tmpl w:val="A0AEC812"/>
    <w:lvl w:ilvl="0" w:tplc="0F3A8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E11998"/>
    <w:multiLevelType w:val="hybridMultilevel"/>
    <w:tmpl w:val="4E7073A0"/>
    <w:lvl w:ilvl="0" w:tplc="BA6C6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FB7622"/>
    <w:multiLevelType w:val="hybridMultilevel"/>
    <w:tmpl w:val="F6EC5A7A"/>
    <w:lvl w:ilvl="0" w:tplc="AF18D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FE20BC"/>
    <w:multiLevelType w:val="hybridMultilevel"/>
    <w:tmpl w:val="408ED12A"/>
    <w:lvl w:ilvl="0" w:tplc="2CEE2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8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29"/>
  </w:num>
  <w:num w:numId="14">
    <w:abstractNumId w:val="27"/>
  </w:num>
  <w:num w:numId="15">
    <w:abstractNumId w:val="19"/>
  </w:num>
  <w:num w:numId="16">
    <w:abstractNumId w:val="26"/>
  </w:num>
  <w:num w:numId="17">
    <w:abstractNumId w:val="2"/>
  </w:num>
  <w:num w:numId="18">
    <w:abstractNumId w:val="22"/>
  </w:num>
  <w:num w:numId="19">
    <w:abstractNumId w:val="24"/>
  </w:num>
  <w:num w:numId="20">
    <w:abstractNumId w:val="11"/>
  </w:num>
  <w:num w:numId="21">
    <w:abstractNumId w:val="20"/>
  </w:num>
  <w:num w:numId="22">
    <w:abstractNumId w:val="17"/>
  </w:num>
  <w:num w:numId="23">
    <w:abstractNumId w:val="1"/>
  </w:num>
  <w:num w:numId="24">
    <w:abstractNumId w:val="15"/>
  </w:num>
  <w:num w:numId="25">
    <w:abstractNumId w:val="12"/>
  </w:num>
  <w:num w:numId="26">
    <w:abstractNumId w:val="4"/>
  </w:num>
  <w:num w:numId="27">
    <w:abstractNumId w:val="3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2MLYwsTSwsDAxsjRW0lEKTi0uzszPAykwrAUAABj4RSwAAAA="/>
  </w:docVars>
  <w:rsids>
    <w:rsidRoot w:val="00D87BBD"/>
    <w:rsid w:val="0004576D"/>
    <w:rsid w:val="000545E1"/>
    <w:rsid w:val="000555AF"/>
    <w:rsid w:val="00061F96"/>
    <w:rsid w:val="0009516A"/>
    <w:rsid w:val="001146DB"/>
    <w:rsid w:val="00136EF3"/>
    <w:rsid w:val="00147101"/>
    <w:rsid w:val="00154662"/>
    <w:rsid w:val="00174C7B"/>
    <w:rsid w:val="001B553B"/>
    <w:rsid w:val="001C092D"/>
    <w:rsid w:val="001D2A36"/>
    <w:rsid w:val="00241CBE"/>
    <w:rsid w:val="00262BF7"/>
    <w:rsid w:val="002C53A2"/>
    <w:rsid w:val="002D59AA"/>
    <w:rsid w:val="002D5DDC"/>
    <w:rsid w:val="002F3F6D"/>
    <w:rsid w:val="00314421"/>
    <w:rsid w:val="00397A04"/>
    <w:rsid w:val="003A4417"/>
    <w:rsid w:val="003B2564"/>
    <w:rsid w:val="003C199F"/>
    <w:rsid w:val="003C1BAF"/>
    <w:rsid w:val="003F5D13"/>
    <w:rsid w:val="004006D6"/>
    <w:rsid w:val="00442693"/>
    <w:rsid w:val="004476E8"/>
    <w:rsid w:val="00473254"/>
    <w:rsid w:val="00483022"/>
    <w:rsid w:val="004842D3"/>
    <w:rsid w:val="004C02E7"/>
    <w:rsid w:val="004E7C73"/>
    <w:rsid w:val="004F74F7"/>
    <w:rsid w:val="00512BA6"/>
    <w:rsid w:val="0051537B"/>
    <w:rsid w:val="00526E5B"/>
    <w:rsid w:val="0056610F"/>
    <w:rsid w:val="00576634"/>
    <w:rsid w:val="005B0A5F"/>
    <w:rsid w:val="005D5F82"/>
    <w:rsid w:val="00625712"/>
    <w:rsid w:val="006665E6"/>
    <w:rsid w:val="006B336B"/>
    <w:rsid w:val="007300D0"/>
    <w:rsid w:val="00743245"/>
    <w:rsid w:val="0082522C"/>
    <w:rsid w:val="00862B8A"/>
    <w:rsid w:val="008B5D00"/>
    <w:rsid w:val="008C7921"/>
    <w:rsid w:val="008D7D02"/>
    <w:rsid w:val="008E32F5"/>
    <w:rsid w:val="008F6618"/>
    <w:rsid w:val="00904D28"/>
    <w:rsid w:val="00905A0D"/>
    <w:rsid w:val="0090684D"/>
    <w:rsid w:val="009225D0"/>
    <w:rsid w:val="009329D4"/>
    <w:rsid w:val="009A21E2"/>
    <w:rsid w:val="009A7A82"/>
    <w:rsid w:val="00A26B70"/>
    <w:rsid w:val="00A36F8D"/>
    <w:rsid w:val="00A546F3"/>
    <w:rsid w:val="00A73D67"/>
    <w:rsid w:val="00A97934"/>
    <w:rsid w:val="00AC75AB"/>
    <w:rsid w:val="00AD206C"/>
    <w:rsid w:val="00AE4C9F"/>
    <w:rsid w:val="00B24264"/>
    <w:rsid w:val="00B32802"/>
    <w:rsid w:val="00B333C3"/>
    <w:rsid w:val="00B40C6B"/>
    <w:rsid w:val="00B70836"/>
    <w:rsid w:val="00BA263A"/>
    <w:rsid w:val="00BB061A"/>
    <w:rsid w:val="00BB0D27"/>
    <w:rsid w:val="00BB20C0"/>
    <w:rsid w:val="00CA6E6F"/>
    <w:rsid w:val="00CD215F"/>
    <w:rsid w:val="00CF5392"/>
    <w:rsid w:val="00CF7C7F"/>
    <w:rsid w:val="00D12ED7"/>
    <w:rsid w:val="00D46096"/>
    <w:rsid w:val="00D70748"/>
    <w:rsid w:val="00D73AE8"/>
    <w:rsid w:val="00D83434"/>
    <w:rsid w:val="00D8588F"/>
    <w:rsid w:val="00D87BBD"/>
    <w:rsid w:val="00DC3CF9"/>
    <w:rsid w:val="00DC7761"/>
    <w:rsid w:val="00DD3899"/>
    <w:rsid w:val="00DF2E8E"/>
    <w:rsid w:val="00E22497"/>
    <w:rsid w:val="00E739DB"/>
    <w:rsid w:val="00EB49F2"/>
    <w:rsid w:val="00ED023B"/>
    <w:rsid w:val="00ED5CB8"/>
    <w:rsid w:val="00F018B8"/>
    <w:rsid w:val="00F525C5"/>
    <w:rsid w:val="00F60291"/>
    <w:rsid w:val="00F62F41"/>
    <w:rsid w:val="00F86CB4"/>
    <w:rsid w:val="00F879A5"/>
    <w:rsid w:val="00FD7DC7"/>
    <w:rsid w:val="00FE18D8"/>
    <w:rsid w:val="00FE59EF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CD7"/>
  <w15:docId w15:val="{19877A87-699F-44EB-AE5D-23597CE2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BBD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6C9E-1634-4A1D-ABDE-C4008AE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Trnavska univerzita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Lubica Masarova</cp:lastModifiedBy>
  <cp:revision>2</cp:revision>
  <dcterms:created xsi:type="dcterms:W3CDTF">2019-07-11T08:35:00Z</dcterms:created>
  <dcterms:modified xsi:type="dcterms:W3CDTF">2019-07-11T08:35:00Z</dcterms:modified>
</cp:coreProperties>
</file>