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6A53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647492">
        <w:rPr>
          <w:rFonts w:ascii="Times New Roman" w:hAnsi="Times New Roman" w:cs="Times New Roman"/>
          <w:b/>
          <w:sz w:val="32"/>
        </w:rPr>
        <w:t>D</w:t>
      </w:r>
      <w:r w:rsidR="00066BEA">
        <w:rPr>
          <w:rFonts w:ascii="Times New Roman" w:hAnsi="Times New Roman" w:cs="Times New Roman"/>
          <w:b/>
          <w:sz w:val="32"/>
        </w:rPr>
        <w:t>aňové práv</w:t>
      </w:r>
      <w:r w:rsidR="00647492">
        <w:rPr>
          <w:rFonts w:ascii="Times New Roman" w:hAnsi="Times New Roman" w:cs="Times New Roman"/>
          <w:b/>
          <w:sz w:val="32"/>
        </w:rPr>
        <w:t>o</w:t>
      </w:r>
      <w:r w:rsidR="00066BEA">
        <w:rPr>
          <w:rFonts w:ascii="Times New Roman" w:hAnsi="Times New Roman" w:cs="Times New Roman"/>
          <w:b/>
          <w:sz w:val="32"/>
        </w:rPr>
        <w:t xml:space="preserve"> a účtovníctv</w:t>
      </w:r>
      <w:r w:rsidR="00647492">
        <w:rPr>
          <w:rFonts w:ascii="Times New Roman" w:hAnsi="Times New Roman" w:cs="Times New Roman"/>
          <w:b/>
          <w:sz w:val="32"/>
        </w:rPr>
        <w:t>o</w:t>
      </w:r>
      <w:r w:rsidR="00066BEA">
        <w:rPr>
          <w:rFonts w:ascii="Times New Roman" w:hAnsi="Times New Roman" w:cs="Times New Roman"/>
          <w:b/>
          <w:sz w:val="32"/>
        </w:rPr>
        <w:t xml:space="preserve"> pre po</w:t>
      </w:r>
      <w:r w:rsidR="00647492">
        <w:rPr>
          <w:rFonts w:ascii="Times New Roman" w:hAnsi="Times New Roman" w:cs="Times New Roman"/>
          <w:b/>
          <w:sz w:val="32"/>
        </w:rPr>
        <w:t>dnikateľov</w:t>
      </w:r>
    </w:p>
    <w:p w:rsidR="00C86A53" w:rsidRP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sylaby</w:t>
      </w:r>
    </w:p>
    <w:p w:rsid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A543A" w:rsidRPr="006A543A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Správa daní</w:t>
      </w:r>
    </w:p>
    <w:p w:rsidR="006A543A" w:rsidRPr="006A543A" w:rsidRDefault="00066BE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Zastupovanie</w:t>
      </w:r>
    </w:p>
    <w:p w:rsidR="00C86A53" w:rsidRPr="00066BEA" w:rsidRDefault="00066BE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Nazeranie do spisov</w:t>
      </w:r>
    </w:p>
    <w:p w:rsidR="00066BEA" w:rsidRPr="006A543A" w:rsidRDefault="00066BE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Daňové tajomstvo</w:t>
      </w:r>
    </w:p>
    <w:p w:rsidR="00C86A53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Daňová kontrola a určenie dane podľa pomôcok</w:t>
      </w:r>
    </w:p>
    <w:p w:rsidR="00066BEA" w:rsidRDefault="00066BEA" w:rsidP="00066BE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Rozloženie dôkazného bremena</w:t>
      </w:r>
    </w:p>
    <w:p w:rsidR="00066BEA" w:rsidRPr="00066BEA" w:rsidRDefault="00066BEA" w:rsidP="00066BE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Práva a povinnosti daňových subjektov</w:t>
      </w:r>
    </w:p>
    <w:p w:rsidR="006A543A" w:rsidRPr="00066BEA" w:rsidRDefault="00066BEA" w:rsidP="00066BE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Špecifiká oprav</w:t>
      </w:r>
      <w:r w:rsidR="002A50E6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ých prostriedkov v daňovom konan</w:t>
      </w:r>
      <w:r w:rsidR="002A50E6">
        <w:rPr>
          <w:rFonts w:ascii="Times New Roman" w:hAnsi="Times New Roman" w:cs="Times New Roman"/>
          <w:b/>
          <w:sz w:val="24"/>
        </w:rPr>
        <w:t>í</w:t>
      </w:r>
    </w:p>
    <w:p w:rsidR="00C86A53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Daňové priznanie fyzických osôb</w:t>
      </w:r>
    </w:p>
    <w:p w:rsidR="00066BEA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Daňové priznanie právnických osôb</w:t>
      </w:r>
    </w:p>
    <w:p w:rsidR="002A50E6" w:rsidRDefault="002A50E6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Modelový zmluva OECD a zmluvy o zamedzení dvojitého zdanenia</w:t>
      </w:r>
    </w:p>
    <w:p w:rsidR="00066BEA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Zdaňovanie celosvetových príjmov daňových rezidentov v SR a metódy zamedzenia dvojitého zdanenie</w:t>
      </w:r>
    </w:p>
    <w:p w:rsidR="002A50E6" w:rsidRPr="002A50E6" w:rsidRDefault="002A50E6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a. Vymedzenie pojmu daňovník s neobmedzenou daňovou povinnosťou</w:t>
      </w:r>
    </w:p>
    <w:p w:rsidR="002A50E6" w:rsidRDefault="002A50E6" w:rsidP="002A50E6">
      <w:pPr>
        <w:pStyle w:val="Odsekzoznamu"/>
        <w:spacing w:line="240" w:lineRule="auto"/>
        <w:ind w:left="1065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b. Metóda vyňatia</w:t>
      </w:r>
    </w:p>
    <w:p w:rsidR="002A50E6" w:rsidRDefault="002A50E6" w:rsidP="002A50E6">
      <w:pPr>
        <w:pStyle w:val="Odsekzoznamu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c. Metóda zápočtu </w:t>
      </w:r>
    </w:p>
    <w:p w:rsidR="002A50E6" w:rsidRDefault="00066BEA" w:rsidP="002A50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Zdaňovanie príjmov</w:t>
      </w:r>
      <w:r w:rsidR="002A50E6">
        <w:rPr>
          <w:rFonts w:ascii="Times New Roman" w:hAnsi="Times New Roman" w:cs="Times New Roman"/>
          <w:b/>
          <w:sz w:val="24"/>
        </w:rPr>
        <w:t xml:space="preserve"> daňových nerezidentov</w:t>
      </w:r>
      <w:r>
        <w:rPr>
          <w:rFonts w:ascii="Times New Roman" w:hAnsi="Times New Roman" w:cs="Times New Roman"/>
          <w:b/>
          <w:sz w:val="24"/>
        </w:rPr>
        <w:t xml:space="preserve"> zo zdrojov na území SR</w:t>
      </w:r>
    </w:p>
    <w:p w:rsidR="002A50E6" w:rsidRDefault="002A50E6" w:rsidP="002A50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Vymedzenie pojmu daňovník s obmedzenou daňovou povinnosťou</w:t>
      </w:r>
    </w:p>
    <w:p w:rsidR="002A50E6" w:rsidRDefault="002A50E6" w:rsidP="002A50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Zdroj príjmov na území SR</w:t>
      </w:r>
    </w:p>
    <w:p w:rsidR="002A50E6" w:rsidRPr="002A50E6" w:rsidRDefault="002A50E6" w:rsidP="002A50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Zabezpečenie dane</w:t>
      </w:r>
    </w:p>
    <w:p w:rsidR="00DA1388" w:rsidRPr="002A50E6" w:rsidRDefault="002A50E6" w:rsidP="002A50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Daň z pridanej hodnoty – </w:t>
      </w:r>
      <w:proofErr w:type="spellStart"/>
      <w:r>
        <w:rPr>
          <w:rFonts w:ascii="Times New Roman" w:hAnsi="Times New Roman" w:cs="Times New Roman"/>
          <w:b/>
          <w:sz w:val="24"/>
        </w:rPr>
        <w:t>eurokonformný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výklad pojmov</w:t>
      </w:r>
    </w:p>
    <w:p w:rsidR="002A50E6" w:rsidRDefault="001F3EB2" w:rsidP="001F3EB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Vedenie daňovej evidencie a jednoduché účtovníctvo</w:t>
      </w:r>
    </w:p>
    <w:p w:rsidR="001F3EB2" w:rsidRPr="001F3EB2" w:rsidRDefault="001F3EB2" w:rsidP="001F3EB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Podvojné účtovníctvo</w:t>
      </w:r>
    </w:p>
    <w:p w:rsidR="00C86A53" w:rsidRP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Trnave 1. 7. 2019</w:t>
      </w:r>
    </w:p>
    <w:sectPr w:rsidR="00C86A53" w:rsidRPr="00C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A04"/>
    <w:multiLevelType w:val="hybridMultilevel"/>
    <w:tmpl w:val="F15CD606"/>
    <w:lvl w:ilvl="0" w:tplc="346EC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FEE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80D91"/>
    <w:multiLevelType w:val="hybridMultilevel"/>
    <w:tmpl w:val="4B686A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3"/>
    <w:rsid w:val="00066BEA"/>
    <w:rsid w:val="001F3EB2"/>
    <w:rsid w:val="002A50E6"/>
    <w:rsid w:val="003E4C19"/>
    <w:rsid w:val="005D7EDC"/>
    <w:rsid w:val="00647492"/>
    <w:rsid w:val="006A543A"/>
    <w:rsid w:val="00AE04A6"/>
    <w:rsid w:val="00C33707"/>
    <w:rsid w:val="00C86A53"/>
    <w:rsid w:val="00DA1388"/>
    <w:rsid w:val="00E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CAA4"/>
  <w15:docId w15:val="{C073F0CA-407A-488E-85EE-0CFEF09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Lubica Masarova</cp:lastModifiedBy>
  <cp:revision>3</cp:revision>
  <dcterms:created xsi:type="dcterms:W3CDTF">2019-07-11T06:00:00Z</dcterms:created>
  <dcterms:modified xsi:type="dcterms:W3CDTF">2019-07-11T06:02:00Z</dcterms:modified>
</cp:coreProperties>
</file>