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Príloha č. 1</w:t>
      </w:r>
    </w:p>
    <w:p w:rsidR="00F36D34" w:rsidRPr="00F36D34" w:rsidRDefault="00F36D34" w:rsidP="00F36D3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Žiadosť o povolenie štúdia podľa individuálneho študijného plánu Trnavská univerzita, Právnická fakulta</w:t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Akademický rok: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Semester: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zimný / letný</w:t>
      </w:r>
      <w:r w:rsidRPr="00F36D34">
        <w:rPr>
          <w:rFonts w:ascii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Meno žiadateľa: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Dátum narodenia: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Trvalé bydlisko:</w:t>
      </w: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Stupeň štúdia: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prvý / druhý</w:t>
      </w:r>
      <w:r w:rsidRPr="00F36D34">
        <w:rPr>
          <w:rFonts w:ascii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Rok štúdia: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Študijný program:</w:t>
      </w: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</w:p>
    <w:p w:rsid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Zdôvodnenie žiadosti o povolenie individuálneho plnenia študijných povinností:</w:t>
      </w: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:vertAlign w:val="superscript"/>
          <w14:ligatures w14:val="standardContextual"/>
        </w:rPr>
        <w:footnoteReference w:id="1"/>
      </w:r>
    </w:p>
    <w:p w:rsidR="00F36D34" w:rsidRDefault="00F36D34" w:rsidP="00F36D3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F36D34" w:rsidRDefault="00F36D34" w:rsidP="00F36D3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Na základe vyššie uvedeného žiadam o:</w:t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 povolenie individuálneho plnenia študijných povinností</w:t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 možnosť absolvovať skúšky aj mimo skúškového obdobia</w:t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Čestne prehlasujem, že všetky údaje a dôvody žiadosti o individuálne štúdium uvedené v tejto žiadosti sú úplné a pravdivé. Som si vedomý/-á, že klamlivé uvedenie dôvodov je disciplinárnym previnením.</w:t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Dátum: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 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Podpis žiadateľa:</w:t>
      </w:r>
      <w:r w:rsidRPr="00F36D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:rsid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kern w:val="2"/>
          <w:sz w:val="16"/>
          <w:szCs w:val="16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Prílohy:</w:t>
      </w:r>
      <w:r w:rsidRPr="00F36D34">
        <w:rPr>
          <w:kern w:val="2"/>
          <w:sz w:val="16"/>
          <w:szCs w:val="16"/>
          <w14:ligatures w14:val="standardContextual"/>
        </w:rPr>
        <w:t xml:space="preserve"> </w:t>
      </w: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kern w:val="2"/>
          <w:sz w:val="16"/>
          <w:szCs w:val="16"/>
          <w14:ligatures w14:val="standardContextual"/>
        </w:rPr>
      </w:pP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Vyjadrenie dekana fakulty:</w:t>
      </w:r>
    </w:p>
    <w:p w:rsid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F36D34" w:rsidRPr="00F36D34" w:rsidRDefault="00F36D34" w:rsidP="00F36D34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36D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Podpis dekana fakulty:</w:t>
      </w:r>
      <w:bookmarkStart w:id="0" w:name="_GoBack"/>
      <w:bookmarkEnd w:id="0"/>
    </w:p>
    <w:sectPr w:rsidR="00F36D34" w:rsidRPr="00F36D3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FEC" w:rsidRDefault="00FA0FEC" w:rsidP="00F36D34">
      <w:pPr>
        <w:spacing w:after="0" w:line="240" w:lineRule="auto"/>
      </w:pPr>
      <w:r>
        <w:separator/>
      </w:r>
    </w:p>
  </w:endnote>
  <w:endnote w:type="continuationSeparator" w:id="0">
    <w:p w:rsidR="00FA0FEC" w:rsidRDefault="00FA0FEC" w:rsidP="00F3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D34" w:rsidRPr="00355430" w:rsidRDefault="00F36D34" w:rsidP="00F36D34">
    <w:pPr>
      <w:pStyle w:val="Textpoznmkypodiarou"/>
      <w:spacing w:line="360" w:lineRule="auto"/>
      <w:jc w:val="both"/>
      <w:rPr>
        <w:rStyle w:val="Odkaznapoznmkupodiarou"/>
        <w:rFonts w:ascii="Times New Roman" w:hAnsi="Times New Roman" w:cs="Times New Roman"/>
        <w:sz w:val="22"/>
        <w:szCs w:val="22"/>
      </w:rPr>
    </w:pPr>
    <w:r w:rsidRPr="00355430">
      <w:rPr>
        <w:rStyle w:val="Odkaznapoznmkupodiarou"/>
        <w:rFonts w:ascii="Times New Roman" w:hAnsi="Times New Roman" w:cs="Times New Roman"/>
        <w:sz w:val="22"/>
        <w:szCs w:val="22"/>
      </w:rPr>
      <w:t xml:space="preserve">1 </w:t>
    </w:r>
    <w:proofErr w:type="spellStart"/>
    <w:r w:rsidRPr="00355430">
      <w:rPr>
        <w:rStyle w:val="Odkaznapoznmkupodiarou"/>
        <w:rFonts w:ascii="Times New Roman" w:hAnsi="Times New Roman" w:cs="Times New Roman"/>
        <w:sz w:val="22"/>
        <w:szCs w:val="22"/>
      </w:rPr>
      <w:t>Nehodiace</w:t>
    </w:r>
    <w:proofErr w:type="spellEnd"/>
    <w:r w:rsidRPr="00355430">
      <w:rPr>
        <w:rStyle w:val="Odkaznapoznmkupodiarou"/>
        <w:rFonts w:ascii="Times New Roman" w:hAnsi="Times New Roman" w:cs="Times New Roman"/>
        <w:sz w:val="22"/>
        <w:szCs w:val="22"/>
      </w:rPr>
      <w:t xml:space="preserve"> sa škrtnite</w:t>
    </w:r>
  </w:p>
  <w:p w:rsidR="00F36D34" w:rsidRPr="00355430" w:rsidRDefault="00F36D34" w:rsidP="00F36D34">
    <w:pPr>
      <w:pStyle w:val="Textpoznmkypodiarou"/>
      <w:spacing w:line="360" w:lineRule="auto"/>
      <w:jc w:val="both"/>
      <w:rPr>
        <w:rFonts w:ascii="Times New Roman" w:hAnsi="Times New Roman" w:cs="Times New Roman"/>
        <w:sz w:val="22"/>
        <w:szCs w:val="22"/>
      </w:rPr>
    </w:pPr>
    <w:r w:rsidRPr="00355430">
      <w:rPr>
        <w:rStyle w:val="Odkaznapoznmkupodiarou"/>
        <w:rFonts w:ascii="Times New Roman" w:hAnsi="Times New Roman" w:cs="Times New Roman"/>
        <w:sz w:val="22"/>
        <w:szCs w:val="22"/>
      </w:rPr>
      <w:t>2 Podľa čl. 2 ods. 1 a čl. 4 ods. 2 Usmernenia dekana č. 4/2025</w:t>
    </w:r>
  </w:p>
  <w:p w:rsidR="00F36D34" w:rsidRDefault="00F36D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FEC" w:rsidRDefault="00FA0FEC" w:rsidP="00F36D34">
      <w:pPr>
        <w:spacing w:after="0" w:line="240" w:lineRule="auto"/>
      </w:pPr>
      <w:r>
        <w:separator/>
      </w:r>
    </w:p>
  </w:footnote>
  <w:footnote w:type="continuationSeparator" w:id="0">
    <w:p w:rsidR="00FA0FEC" w:rsidRDefault="00FA0FEC" w:rsidP="00F36D34">
      <w:pPr>
        <w:spacing w:after="0" w:line="240" w:lineRule="auto"/>
      </w:pPr>
      <w:r>
        <w:continuationSeparator/>
      </w:r>
    </w:p>
  </w:footnote>
  <w:footnote w:id="1">
    <w:p w:rsidR="00F36D34" w:rsidRPr="00355430" w:rsidRDefault="00F36D34" w:rsidP="00F36D34">
      <w:pPr>
        <w:pStyle w:val="Textpoznmkypodiarou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D34" w:rsidRDefault="00F36D34">
    <w:pPr>
      <w:pStyle w:val="Hlavika"/>
    </w:pPr>
  </w:p>
  <w:tbl>
    <w:tblPr>
      <w:tblW w:w="10056" w:type="dxa"/>
      <w:tblInd w:w="-347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551"/>
      <w:gridCol w:w="6946"/>
      <w:gridCol w:w="1559"/>
    </w:tblGrid>
    <w:tr w:rsidR="00F36D34" w:rsidRPr="00F36D34" w:rsidTr="0011140E">
      <w:trPr>
        <w:trHeight w:hRule="exact" w:val="1276"/>
      </w:trPr>
      <w:tc>
        <w:tcPr>
          <w:tcW w:w="1551" w:type="dxa"/>
        </w:tcPr>
        <w:p w:rsidR="00F36D34" w:rsidRPr="00F36D34" w:rsidRDefault="00F36D34" w:rsidP="00F36D34">
          <w:pPr>
            <w:jc w:val="center"/>
            <w:rPr>
              <w:rFonts w:ascii="Times New Roman" w:hAnsi="Times New Roman" w:cs="Times New Roman"/>
              <w:kern w:val="2"/>
              <w14:ligatures w14:val="standardContextual"/>
            </w:rPr>
          </w:pPr>
          <w:r w:rsidRPr="00F36D34">
            <w:rPr>
              <w:rFonts w:ascii="Times New Roman" w:hAnsi="Times New Roman" w:cs="Times New Roman"/>
              <w:noProof/>
              <w:kern w:val="2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53AB240B" wp14:editId="67929E06">
                <wp:simplePos x="0" y="0"/>
                <wp:positionH relativeFrom="column">
                  <wp:posOffset>171450</wp:posOffset>
                </wp:positionH>
                <wp:positionV relativeFrom="paragraph">
                  <wp:posOffset>-38735</wp:posOffset>
                </wp:positionV>
                <wp:extent cx="633730" cy="633730"/>
                <wp:effectExtent l="0" t="0" r="0" b="0"/>
                <wp:wrapNone/>
                <wp:docPr id="1" name="Obrázok 1" descr="Obrázok, na ktorom je náčrt, symbol, emblém, kresba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1" descr="Obrázok, na ktorom je náčrt, symbol, emblém, kresba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36D34">
            <w:rPr>
              <w:rFonts w:ascii="Times New Roman" w:hAnsi="Times New Roman" w:cs="Times New Roman"/>
              <w:kern w:val="2"/>
              <w14:ligatures w14:val="standardContextual"/>
            </w:rPr>
            <w:t xml:space="preserve">     </w:t>
          </w:r>
        </w:p>
        <w:p w:rsidR="00F36D34" w:rsidRPr="00F36D34" w:rsidRDefault="00F36D34" w:rsidP="00F36D34">
          <w:pPr>
            <w:rPr>
              <w:rFonts w:ascii="Times New Roman" w:hAnsi="Times New Roman" w:cs="Times New Roman"/>
              <w:kern w:val="2"/>
              <w14:ligatures w14:val="standardContextual"/>
            </w:rPr>
          </w:pPr>
        </w:p>
        <w:p w:rsidR="00F36D34" w:rsidRPr="00F36D34" w:rsidRDefault="00F36D34" w:rsidP="00F36D34">
          <w:pPr>
            <w:rPr>
              <w:rFonts w:ascii="Times New Roman" w:hAnsi="Times New Roman" w:cs="Times New Roman"/>
              <w:kern w:val="2"/>
              <w14:ligatures w14:val="standardContextual"/>
            </w:rPr>
          </w:pPr>
        </w:p>
      </w:tc>
      <w:tc>
        <w:tcPr>
          <w:tcW w:w="6946" w:type="dxa"/>
        </w:tcPr>
        <w:p w:rsidR="00F36D34" w:rsidRPr="00F36D34" w:rsidRDefault="00F36D34" w:rsidP="00F36D34">
          <w:pPr>
            <w:ind w:right="851"/>
            <w:jc w:val="center"/>
            <w:rPr>
              <w:rFonts w:ascii="Times New Roman" w:hAnsi="Times New Roman" w:cs="Times New Roman"/>
              <w:b/>
              <w:kern w:val="2"/>
              <w14:ligatures w14:val="standardContextual"/>
            </w:rPr>
          </w:pPr>
          <w:r w:rsidRPr="00F36D34">
            <w:rPr>
              <w:rFonts w:ascii="Times New Roman" w:hAnsi="Times New Roman" w:cs="Times New Roman"/>
              <w:b/>
              <w:kern w:val="2"/>
              <w14:ligatures w14:val="standardContextual"/>
            </w:rPr>
            <w:t xml:space="preserve">              TRNAVSKÁ UNIVERZITA V TRNAVE</w:t>
          </w:r>
        </w:p>
        <w:p w:rsidR="00F36D34" w:rsidRPr="00F36D34" w:rsidRDefault="00F36D34" w:rsidP="00F36D34">
          <w:pPr>
            <w:ind w:right="851"/>
            <w:jc w:val="center"/>
            <w:rPr>
              <w:rFonts w:ascii="Times New Roman" w:hAnsi="Times New Roman" w:cs="Times New Roman"/>
              <w:b/>
              <w:kern w:val="2"/>
              <w14:ligatures w14:val="standardContextual"/>
            </w:rPr>
          </w:pPr>
          <w:r w:rsidRPr="00F36D34">
            <w:rPr>
              <w:rFonts w:ascii="Times New Roman" w:hAnsi="Times New Roman" w:cs="Times New Roman"/>
              <w:b/>
              <w:kern w:val="2"/>
              <w14:ligatures w14:val="standardContextual"/>
            </w:rPr>
            <w:t xml:space="preserve">             PRÁVNICKÁ FAKULTA</w:t>
          </w:r>
        </w:p>
        <w:p w:rsidR="00F36D34" w:rsidRPr="00F36D34" w:rsidRDefault="00F36D34" w:rsidP="00F36D34">
          <w:pPr>
            <w:ind w:right="-354"/>
            <w:jc w:val="center"/>
            <w:rPr>
              <w:rFonts w:ascii="Times New Roman" w:hAnsi="Times New Roman" w:cs="Times New Roman"/>
              <w:b/>
              <w:kern w:val="2"/>
              <w:sz w:val="12"/>
              <w14:ligatures w14:val="standardContextual"/>
            </w:rPr>
          </w:pPr>
        </w:p>
        <w:p w:rsidR="00F36D34" w:rsidRPr="00F36D34" w:rsidRDefault="00F36D34" w:rsidP="00F36D34">
          <w:pPr>
            <w:jc w:val="center"/>
            <w:rPr>
              <w:rFonts w:ascii="Times New Roman" w:hAnsi="Times New Roman" w:cs="Times New Roman"/>
              <w:i/>
              <w:kern w:val="2"/>
              <w14:ligatures w14:val="standardContextual"/>
            </w:rPr>
          </w:pPr>
        </w:p>
        <w:p w:rsidR="00F36D34" w:rsidRPr="00F36D34" w:rsidRDefault="00F36D34" w:rsidP="00F36D34">
          <w:pPr>
            <w:rPr>
              <w:rFonts w:ascii="Times New Roman" w:hAnsi="Times New Roman" w:cs="Times New Roman"/>
              <w:kern w:val="2"/>
              <w14:ligatures w14:val="standardContextual"/>
            </w:rPr>
          </w:pPr>
        </w:p>
      </w:tc>
      <w:tc>
        <w:tcPr>
          <w:tcW w:w="1559" w:type="dxa"/>
        </w:tcPr>
        <w:p w:rsidR="00F36D34" w:rsidRPr="00F36D34" w:rsidRDefault="00F36D34" w:rsidP="00F36D34">
          <w:pPr>
            <w:rPr>
              <w:rFonts w:ascii="Times New Roman" w:hAnsi="Times New Roman" w:cs="Times New Roman"/>
              <w:kern w:val="2"/>
              <w14:ligatures w14:val="standardContextual"/>
            </w:rPr>
          </w:pPr>
          <w:r w:rsidRPr="00F36D34">
            <w:rPr>
              <w:rFonts w:ascii="Times New Roman" w:hAnsi="Times New Roman" w:cs="Times New Roman"/>
              <w:kern w:val="2"/>
              <w:sz w:val="16"/>
              <w14:ligatures w14:val="standardContextual"/>
            </w:rPr>
            <w:object w:dxaOrig="2792" w:dyaOrig="26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4pt;height:48pt" fillcolor="window">
                <v:imagedata r:id="rId2" o:title=""/>
              </v:shape>
              <o:OLEObject Type="Embed" ProgID="Msxml2.SAXXMLReader.6.0" ShapeID="_x0000_i1025" DrawAspect="Content" ObjectID="_1833445448" r:id="rId3"/>
            </w:object>
          </w:r>
        </w:p>
        <w:p w:rsidR="00F36D34" w:rsidRPr="00F36D34" w:rsidRDefault="00F36D34" w:rsidP="00F36D34">
          <w:pPr>
            <w:ind w:left="355"/>
            <w:jc w:val="center"/>
            <w:rPr>
              <w:rFonts w:ascii="Times New Roman" w:hAnsi="Times New Roman" w:cs="Times New Roman"/>
              <w:kern w:val="2"/>
              <w14:ligatures w14:val="standardContextual"/>
            </w:rPr>
          </w:pPr>
        </w:p>
      </w:tc>
    </w:tr>
  </w:tbl>
  <w:p w:rsidR="00F36D34" w:rsidRDefault="00F36D34">
    <w:pPr>
      <w:pStyle w:val="Hlavika"/>
    </w:pPr>
    <w:r>
      <w:t>__________________________________________________________________________________</w:t>
    </w:r>
  </w:p>
  <w:p w:rsidR="00F36D34" w:rsidRDefault="00F36D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34"/>
    <w:rsid w:val="0048469D"/>
    <w:rsid w:val="00F36D34"/>
    <w:rsid w:val="00F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D9EB"/>
  <w15:chartTrackingRefBased/>
  <w15:docId w15:val="{E4FA67D1-A3A4-46F6-8FFF-2D247916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3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6D34"/>
  </w:style>
  <w:style w:type="paragraph" w:styleId="Pta">
    <w:name w:val="footer"/>
    <w:basedOn w:val="Normlny"/>
    <w:link w:val="PtaChar"/>
    <w:uiPriority w:val="99"/>
    <w:unhideWhenUsed/>
    <w:rsid w:val="00F3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6D3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6D3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6D34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6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Andrea</dc:creator>
  <cp:keywords/>
  <dc:description/>
  <cp:lastModifiedBy>Mašková Andrea</cp:lastModifiedBy>
  <cp:revision>1</cp:revision>
  <dcterms:created xsi:type="dcterms:W3CDTF">2026-02-24T12:31:00Z</dcterms:created>
  <dcterms:modified xsi:type="dcterms:W3CDTF">2026-02-24T12:37:00Z</dcterms:modified>
</cp:coreProperties>
</file>