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92" w:rsidRPr="006277C1" w:rsidRDefault="00792D92" w:rsidP="006277C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77C1">
        <w:rPr>
          <w:rFonts w:ascii="Times New Roman" w:hAnsi="Times New Roman" w:cs="Times New Roman"/>
          <w:b/>
          <w:caps/>
          <w:sz w:val="32"/>
          <w:szCs w:val="32"/>
        </w:rPr>
        <w:t>Svetové dejiny práva I</w:t>
      </w:r>
    </w:p>
    <w:p w:rsidR="00792D92" w:rsidRPr="006277C1" w:rsidRDefault="00792D92" w:rsidP="006277C1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277C1">
        <w:rPr>
          <w:rFonts w:ascii="Times New Roman" w:hAnsi="Times New Roman" w:cs="Times New Roman"/>
          <w:b/>
          <w:caps/>
          <w:sz w:val="28"/>
          <w:szCs w:val="28"/>
        </w:rPr>
        <w:t>otázky na skúšku</w:t>
      </w:r>
    </w:p>
    <w:p w:rsidR="00E04C47" w:rsidRPr="006277C1" w:rsidRDefault="00E04C47" w:rsidP="006277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D92" w:rsidRPr="006277C1" w:rsidRDefault="00792D92" w:rsidP="006277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7C1">
        <w:rPr>
          <w:rFonts w:ascii="Times New Roman" w:hAnsi="Times New Roman" w:cs="Times New Roman"/>
          <w:b/>
          <w:sz w:val="24"/>
          <w:szCs w:val="24"/>
        </w:rPr>
        <w:t>Všeobecné informácie o skúške</w:t>
      </w:r>
    </w:p>
    <w:p w:rsidR="00F94B05" w:rsidRPr="006277C1" w:rsidRDefault="00F94B05" w:rsidP="006277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B05" w:rsidRPr="006277C1" w:rsidRDefault="00792D92" w:rsidP="006277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7C1">
        <w:rPr>
          <w:rFonts w:ascii="Times New Roman" w:hAnsi="Times New Roman" w:cs="Times New Roman"/>
          <w:b/>
          <w:sz w:val="24"/>
          <w:szCs w:val="24"/>
        </w:rPr>
        <w:t>Forma skúšky:</w:t>
      </w:r>
      <w:r w:rsidR="00F94B05" w:rsidRPr="00627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D92" w:rsidRPr="006277C1" w:rsidRDefault="00F94B05" w:rsidP="006277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7C1">
        <w:rPr>
          <w:rFonts w:ascii="Times New Roman" w:hAnsi="Times New Roman" w:cs="Times New Roman"/>
          <w:sz w:val="24"/>
          <w:szCs w:val="24"/>
        </w:rPr>
        <w:t>Skúška má ústnu formu. Uskutoční sa online prostredníctvom MS Teams.</w:t>
      </w:r>
    </w:p>
    <w:p w:rsidR="00207865" w:rsidRPr="006277C1" w:rsidRDefault="00207865" w:rsidP="006277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7C1">
        <w:rPr>
          <w:rFonts w:ascii="Times New Roman" w:hAnsi="Times New Roman" w:cs="Times New Roman"/>
          <w:sz w:val="24"/>
          <w:szCs w:val="24"/>
        </w:rPr>
        <w:t>Š</w:t>
      </w:r>
      <w:r w:rsidR="00F94B05" w:rsidRPr="006277C1">
        <w:rPr>
          <w:rFonts w:ascii="Times New Roman" w:hAnsi="Times New Roman" w:cs="Times New Roman"/>
          <w:sz w:val="24"/>
          <w:szCs w:val="24"/>
        </w:rPr>
        <w:t>tudentovi, ktorý sa prihlásil na skúšku prostredníctvom MS Teams,</w:t>
      </w:r>
      <w:r w:rsidRPr="006277C1">
        <w:rPr>
          <w:rFonts w:ascii="Times New Roman" w:hAnsi="Times New Roman" w:cs="Times New Roman"/>
          <w:sz w:val="24"/>
          <w:szCs w:val="24"/>
        </w:rPr>
        <w:t xml:space="preserve"> examinátor</w:t>
      </w:r>
      <w:r w:rsidR="00F94B05" w:rsidRPr="006277C1">
        <w:rPr>
          <w:rFonts w:ascii="Times New Roman" w:hAnsi="Times New Roman" w:cs="Times New Roman"/>
          <w:sz w:val="24"/>
          <w:szCs w:val="24"/>
        </w:rPr>
        <w:t xml:space="preserve"> vyžrebuje dve otázky z nižšie uvedeného zoznamu otázok na skúšku</w:t>
      </w:r>
      <w:r w:rsidRPr="006277C1">
        <w:rPr>
          <w:rFonts w:ascii="Times New Roman" w:hAnsi="Times New Roman" w:cs="Times New Roman"/>
          <w:sz w:val="24"/>
          <w:szCs w:val="24"/>
        </w:rPr>
        <w:t xml:space="preserve">. Žrebovanie sa uskutoční tak, aby ho študent mohol sledovať cez zapnutú kameru. </w:t>
      </w:r>
    </w:p>
    <w:p w:rsidR="00F94B05" w:rsidRPr="006277C1" w:rsidRDefault="00207865" w:rsidP="006277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7C1">
        <w:rPr>
          <w:rFonts w:ascii="Times New Roman" w:hAnsi="Times New Roman" w:cs="Times New Roman"/>
          <w:sz w:val="24"/>
          <w:szCs w:val="24"/>
        </w:rPr>
        <w:t xml:space="preserve">Študent má počas celého priebehu skúšky zapnutú kameru. Po vyžrebovaní otázok sa môže písomne pripraviť na ich zodpovedanie. Písomná príprava by nemala presiahnuť päť minút. Následne študent </w:t>
      </w:r>
      <w:r w:rsidRPr="006277C1">
        <w:rPr>
          <w:rFonts w:ascii="Times New Roman" w:hAnsi="Times New Roman" w:cs="Times New Roman"/>
          <w:b/>
          <w:sz w:val="24"/>
          <w:szCs w:val="24"/>
        </w:rPr>
        <w:t>podrobne a ucelene</w:t>
      </w:r>
      <w:r w:rsidRPr="006277C1">
        <w:rPr>
          <w:rFonts w:ascii="Times New Roman" w:hAnsi="Times New Roman" w:cs="Times New Roman"/>
          <w:sz w:val="24"/>
          <w:szCs w:val="24"/>
        </w:rPr>
        <w:t xml:space="preserve"> zodpovie </w:t>
      </w:r>
      <w:r w:rsidRPr="006277C1">
        <w:rPr>
          <w:rFonts w:ascii="Times New Roman" w:hAnsi="Times New Roman" w:cs="Times New Roman"/>
          <w:b/>
          <w:sz w:val="24"/>
          <w:szCs w:val="24"/>
        </w:rPr>
        <w:t>obe</w:t>
      </w:r>
      <w:r w:rsidRPr="006277C1">
        <w:rPr>
          <w:rFonts w:ascii="Times New Roman" w:hAnsi="Times New Roman" w:cs="Times New Roman"/>
          <w:sz w:val="24"/>
          <w:szCs w:val="24"/>
        </w:rPr>
        <w:t xml:space="preserve"> otázky. Examinátor môže skúšanému študentovi položiť dopĺňujúce otázky, ktoré nadväzujú na vyžrebované otázky. </w:t>
      </w:r>
    </w:p>
    <w:p w:rsidR="00F94B05" w:rsidRPr="006277C1" w:rsidRDefault="00F94B05" w:rsidP="006277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7C1">
        <w:rPr>
          <w:rFonts w:ascii="Times New Roman" w:hAnsi="Times New Roman" w:cs="Times New Roman"/>
          <w:sz w:val="24"/>
          <w:szCs w:val="24"/>
        </w:rPr>
        <w:t xml:space="preserve">Skúšku nemožno úspešne absolvovať dostatočným, prípadne vynikajúcim zodpovedaním jednej otázky, avšak nedostatočným zodpovedaním druhej otázky. </w:t>
      </w:r>
    </w:p>
    <w:p w:rsidR="00F94B05" w:rsidRPr="006277C1" w:rsidRDefault="00F94B05" w:rsidP="006277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B05" w:rsidRPr="006277C1" w:rsidRDefault="00F94B05" w:rsidP="006277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7C1">
        <w:rPr>
          <w:rFonts w:ascii="Times New Roman" w:hAnsi="Times New Roman" w:cs="Times New Roman"/>
          <w:b/>
          <w:sz w:val="24"/>
          <w:szCs w:val="24"/>
        </w:rPr>
        <w:t>Údaje k pripojeniu sa na skúšku:</w:t>
      </w:r>
    </w:p>
    <w:p w:rsidR="00207865" w:rsidRPr="006277C1" w:rsidRDefault="00207865" w:rsidP="006277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B05" w:rsidRPr="006277C1" w:rsidRDefault="00F94B05" w:rsidP="006277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7C1">
        <w:rPr>
          <w:rFonts w:ascii="Times New Roman" w:hAnsi="Times New Roman" w:cs="Times New Roman"/>
          <w:i/>
          <w:sz w:val="24"/>
          <w:szCs w:val="24"/>
        </w:rPr>
        <w:t>TÍM:</w:t>
      </w:r>
      <w:r w:rsidRPr="006277C1">
        <w:rPr>
          <w:rFonts w:ascii="Times New Roman" w:hAnsi="Times New Roman" w:cs="Times New Roman"/>
          <w:sz w:val="24"/>
          <w:szCs w:val="24"/>
        </w:rPr>
        <w:t xml:space="preserve"> </w:t>
      </w:r>
      <w:r w:rsidRPr="006277C1">
        <w:rPr>
          <w:rFonts w:ascii="Times New Roman" w:hAnsi="Times New Roman" w:cs="Times New Roman"/>
          <w:sz w:val="24"/>
          <w:szCs w:val="24"/>
        </w:rPr>
        <w:t>SDP 1: skúška</w:t>
      </w:r>
    </w:p>
    <w:p w:rsidR="00F94B05" w:rsidRPr="006277C1" w:rsidRDefault="00F94B05" w:rsidP="006277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7C1">
        <w:rPr>
          <w:rFonts w:ascii="Times New Roman" w:hAnsi="Times New Roman" w:cs="Times New Roman"/>
          <w:i/>
          <w:sz w:val="24"/>
          <w:szCs w:val="24"/>
        </w:rPr>
        <w:t xml:space="preserve">KANÁL: </w:t>
      </w:r>
      <w:r w:rsidRPr="006277C1">
        <w:rPr>
          <w:rFonts w:ascii="Times New Roman" w:hAnsi="Times New Roman" w:cs="Times New Roman"/>
          <w:sz w:val="24"/>
          <w:szCs w:val="24"/>
        </w:rPr>
        <w:t>SDP 1 skúška</w:t>
      </w:r>
    </w:p>
    <w:p w:rsidR="00F94B05" w:rsidRPr="006277C1" w:rsidRDefault="00F94B05" w:rsidP="006277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7C1">
        <w:rPr>
          <w:rFonts w:ascii="Times New Roman" w:hAnsi="Times New Roman" w:cs="Times New Roman"/>
          <w:i/>
          <w:sz w:val="24"/>
          <w:szCs w:val="24"/>
        </w:rPr>
        <w:t>KÓD:</w:t>
      </w:r>
      <w:r w:rsidRPr="006277C1">
        <w:rPr>
          <w:rFonts w:ascii="Times New Roman" w:hAnsi="Times New Roman" w:cs="Times New Roman"/>
          <w:sz w:val="24"/>
          <w:szCs w:val="24"/>
        </w:rPr>
        <w:t xml:space="preserve"> </w:t>
      </w:r>
      <w:r w:rsidRPr="006277C1">
        <w:rPr>
          <w:rFonts w:ascii="Times New Roman" w:hAnsi="Times New Roman" w:cs="Times New Roman"/>
          <w:sz w:val="24"/>
          <w:szCs w:val="24"/>
        </w:rPr>
        <w:t>wigz7x7</w:t>
      </w:r>
    </w:p>
    <w:p w:rsidR="00F94B05" w:rsidRPr="006277C1" w:rsidRDefault="00F94B05" w:rsidP="006277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05" w:rsidRPr="006277C1" w:rsidRDefault="00F94B05" w:rsidP="006277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7C1">
        <w:rPr>
          <w:rFonts w:ascii="Times New Roman" w:hAnsi="Times New Roman" w:cs="Times New Roman"/>
          <w:b/>
          <w:sz w:val="24"/>
          <w:szCs w:val="24"/>
        </w:rPr>
        <w:t xml:space="preserve">Tematické zameranie skúšky: </w:t>
      </w:r>
      <w:r w:rsidRPr="006277C1">
        <w:rPr>
          <w:rFonts w:ascii="Times New Roman" w:hAnsi="Times New Roman" w:cs="Times New Roman"/>
          <w:sz w:val="24"/>
          <w:szCs w:val="24"/>
        </w:rPr>
        <w:t>staroveké a stredoveké dejiny štátu a práva</w:t>
      </w:r>
    </w:p>
    <w:p w:rsidR="00792D92" w:rsidRPr="006277C1" w:rsidRDefault="00CE0D11" w:rsidP="006277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7C1">
        <w:rPr>
          <w:rFonts w:ascii="Times New Roman" w:hAnsi="Times New Roman" w:cs="Times New Roman"/>
          <w:b/>
          <w:sz w:val="24"/>
          <w:szCs w:val="24"/>
        </w:rPr>
        <w:t>Povinná š</w:t>
      </w:r>
      <w:r w:rsidR="00E04C47" w:rsidRPr="006277C1">
        <w:rPr>
          <w:rFonts w:ascii="Times New Roman" w:hAnsi="Times New Roman" w:cs="Times New Roman"/>
          <w:b/>
          <w:sz w:val="24"/>
          <w:szCs w:val="24"/>
        </w:rPr>
        <w:t xml:space="preserve">tudijná literatúra: </w:t>
      </w:r>
      <w:r w:rsidR="00172568" w:rsidRPr="006277C1">
        <w:rPr>
          <w:rFonts w:ascii="Times New Roman" w:hAnsi="Times New Roman" w:cs="Times New Roman"/>
          <w:sz w:val="24"/>
          <w:szCs w:val="24"/>
        </w:rPr>
        <w:t>u</w:t>
      </w:r>
      <w:r w:rsidR="00972226" w:rsidRPr="006277C1">
        <w:rPr>
          <w:rFonts w:ascii="Times New Roman" w:hAnsi="Times New Roman" w:cs="Times New Roman"/>
          <w:sz w:val="24"/>
          <w:szCs w:val="24"/>
        </w:rPr>
        <w:t xml:space="preserve">čebnica </w:t>
      </w:r>
      <w:r w:rsidR="00F362E7" w:rsidRPr="006277C1">
        <w:rPr>
          <w:rFonts w:ascii="Times New Roman" w:hAnsi="Times New Roman" w:cs="Times New Roman"/>
          <w:sz w:val="24"/>
          <w:szCs w:val="24"/>
        </w:rPr>
        <w:t>Vyšný, Peter.</w:t>
      </w:r>
      <w:r w:rsidRPr="006277C1">
        <w:rPr>
          <w:rFonts w:ascii="Times New Roman" w:hAnsi="Times New Roman" w:cs="Times New Roman"/>
          <w:sz w:val="24"/>
          <w:szCs w:val="24"/>
        </w:rPr>
        <w:t xml:space="preserve"> </w:t>
      </w:r>
      <w:r w:rsidRPr="006277C1">
        <w:rPr>
          <w:rFonts w:ascii="Times New Roman" w:hAnsi="Times New Roman" w:cs="Times New Roman"/>
          <w:i/>
          <w:sz w:val="24"/>
          <w:szCs w:val="24"/>
        </w:rPr>
        <w:t>Svetové dejiny štátu a práva</w:t>
      </w:r>
      <w:r w:rsidRPr="006277C1">
        <w:rPr>
          <w:rFonts w:ascii="Times New Roman" w:hAnsi="Times New Roman" w:cs="Times New Roman"/>
          <w:sz w:val="24"/>
          <w:szCs w:val="24"/>
        </w:rPr>
        <w:t>. Druhé, p</w:t>
      </w:r>
      <w:r w:rsidR="00F362E7" w:rsidRPr="006277C1">
        <w:rPr>
          <w:rFonts w:ascii="Times New Roman" w:hAnsi="Times New Roman" w:cs="Times New Roman"/>
          <w:sz w:val="24"/>
          <w:szCs w:val="24"/>
        </w:rPr>
        <w:t>odstatne prepracované a rozšírené</w:t>
      </w:r>
      <w:r w:rsidRPr="006277C1">
        <w:rPr>
          <w:rFonts w:ascii="Times New Roman" w:hAnsi="Times New Roman" w:cs="Times New Roman"/>
          <w:sz w:val="24"/>
          <w:szCs w:val="24"/>
        </w:rPr>
        <w:t xml:space="preserve"> vydanie. Trnava: Typi U</w:t>
      </w:r>
      <w:r w:rsidR="00172568" w:rsidRPr="006277C1">
        <w:rPr>
          <w:rFonts w:ascii="Times New Roman" w:hAnsi="Times New Roman" w:cs="Times New Roman"/>
          <w:sz w:val="24"/>
          <w:szCs w:val="24"/>
        </w:rPr>
        <w:t>niversitatis Tyrnaviensis, 2019</w:t>
      </w:r>
    </w:p>
    <w:p w:rsidR="00E04C47" w:rsidRPr="006277C1" w:rsidRDefault="00972226" w:rsidP="006277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7C1">
        <w:rPr>
          <w:rFonts w:ascii="Times New Roman" w:hAnsi="Times New Roman" w:cs="Times New Roman"/>
          <w:b/>
          <w:sz w:val="24"/>
          <w:szCs w:val="24"/>
        </w:rPr>
        <w:t xml:space="preserve">Upozornenie: </w:t>
      </w:r>
      <w:r w:rsidRPr="006277C1">
        <w:rPr>
          <w:rFonts w:ascii="Times New Roman" w:hAnsi="Times New Roman" w:cs="Times New Roman"/>
          <w:sz w:val="24"/>
          <w:szCs w:val="24"/>
        </w:rPr>
        <w:t xml:space="preserve">Prípravu na skúšku treba založiť nielen na učebnici, ale aj na prednáškach, dostupných v systéme Moodle. </w:t>
      </w:r>
    </w:p>
    <w:p w:rsidR="00E04C47" w:rsidRPr="006277C1" w:rsidRDefault="00E04C47" w:rsidP="006277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D92" w:rsidRPr="006277C1" w:rsidRDefault="00792D92" w:rsidP="006277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7C1">
        <w:rPr>
          <w:rFonts w:ascii="Times New Roman" w:hAnsi="Times New Roman" w:cs="Times New Roman"/>
          <w:b/>
          <w:sz w:val="24"/>
          <w:szCs w:val="24"/>
        </w:rPr>
        <w:t>Zoznam otázok na skúšku</w:t>
      </w:r>
      <w:bookmarkStart w:id="0" w:name="_GoBack"/>
      <w:bookmarkEnd w:id="0"/>
    </w:p>
    <w:p w:rsidR="00172568" w:rsidRPr="006277C1" w:rsidRDefault="00172568" w:rsidP="006277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D92" w:rsidRPr="006277C1" w:rsidRDefault="004E16B6" w:rsidP="006277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7C1">
        <w:rPr>
          <w:rFonts w:ascii="Times New Roman" w:hAnsi="Times New Roman" w:cs="Times New Roman"/>
          <w:i/>
          <w:sz w:val="24"/>
          <w:szCs w:val="24"/>
        </w:rPr>
        <w:t xml:space="preserve">Poznámka: </w:t>
      </w:r>
      <w:r w:rsidR="00792D92" w:rsidRPr="006277C1">
        <w:rPr>
          <w:rFonts w:ascii="Times New Roman" w:hAnsi="Times New Roman" w:cs="Times New Roman"/>
          <w:sz w:val="24"/>
          <w:szCs w:val="24"/>
        </w:rPr>
        <w:t>Ďalej uvedený zoznam otázok na skúšku z predmetu Svetové dejiny práva I platí v celom</w:t>
      </w:r>
      <w:r w:rsidR="00E04C47" w:rsidRPr="006277C1">
        <w:rPr>
          <w:rFonts w:ascii="Times New Roman" w:hAnsi="Times New Roman" w:cs="Times New Roman"/>
          <w:sz w:val="24"/>
          <w:szCs w:val="24"/>
        </w:rPr>
        <w:t xml:space="preserve"> rozsahu pre študentov denného aj</w:t>
      </w:r>
      <w:r w:rsidR="00792D92" w:rsidRPr="006277C1">
        <w:rPr>
          <w:rFonts w:ascii="Times New Roman" w:hAnsi="Times New Roman" w:cs="Times New Roman"/>
          <w:sz w:val="24"/>
          <w:szCs w:val="24"/>
        </w:rPr>
        <w:t xml:space="preserve"> externého štúdia. </w:t>
      </w:r>
    </w:p>
    <w:p w:rsidR="00CE0D11" w:rsidRPr="006277C1" w:rsidRDefault="00CE0D11" w:rsidP="006277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226" w:rsidRPr="006277C1" w:rsidRDefault="00972226" w:rsidP="006277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7C1">
        <w:rPr>
          <w:rFonts w:ascii="Times New Roman" w:hAnsi="Times New Roman" w:cs="Times New Roman"/>
          <w:sz w:val="24"/>
          <w:szCs w:val="24"/>
        </w:rPr>
        <w:t>Teokracia ako forma štátov starovekého Východu.</w:t>
      </w:r>
    </w:p>
    <w:p w:rsidR="00972226" w:rsidRPr="006277C1" w:rsidRDefault="00972226" w:rsidP="006277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7C1">
        <w:rPr>
          <w:rFonts w:ascii="Times New Roman" w:hAnsi="Times New Roman" w:cs="Times New Roman"/>
          <w:sz w:val="24"/>
          <w:szCs w:val="24"/>
        </w:rPr>
        <w:t xml:space="preserve">Despocia ako forma štátov starovekého Východu.   </w:t>
      </w:r>
    </w:p>
    <w:p w:rsidR="00972226" w:rsidRPr="006277C1" w:rsidRDefault="00792D92" w:rsidP="006277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7C1">
        <w:rPr>
          <w:rFonts w:ascii="Times New Roman" w:hAnsi="Times New Roman" w:cs="Times New Roman"/>
          <w:sz w:val="24"/>
          <w:szCs w:val="24"/>
        </w:rPr>
        <w:t>Právo na sta</w:t>
      </w:r>
      <w:r w:rsidR="00972226" w:rsidRPr="006277C1">
        <w:rPr>
          <w:rFonts w:ascii="Times New Roman" w:hAnsi="Times New Roman" w:cs="Times New Roman"/>
          <w:sz w:val="24"/>
          <w:szCs w:val="24"/>
        </w:rPr>
        <w:t>rovekom Prednom východe –</w:t>
      </w:r>
      <w:r w:rsidR="002E71EE" w:rsidRPr="006277C1">
        <w:rPr>
          <w:rFonts w:ascii="Times New Roman" w:hAnsi="Times New Roman" w:cs="Times New Roman"/>
          <w:sz w:val="24"/>
          <w:szCs w:val="24"/>
        </w:rPr>
        <w:t xml:space="preserve"> pramene.</w:t>
      </w:r>
    </w:p>
    <w:p w:rsidR="002E71EE" w:rsidRPr="006277C1" w:rsidRDefault="00972226" w:rsidP="006277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7C1">
        <w:rPr>
          <w:rFonts w:ascii="Times New Roman" w:hAnsi="Times New Roman" w:cs="Times New Roman"/>
          <w:sz w:val="24"/>
          <w:szCs w:val="24"/>
        </w:rPr>
        <w:t>Pramene mezopotámskeho práva</w:t>
      </w:r>
      <w:r w:rsidR="00172568" w:rsidRPr="006277C1">
        <w:rPr>
          <w:rFonts w:ascii="Times New Roman" w:hAnsi="Times New Roman" w:cs="Times New Roman"/>
          <w:sz w:val="24"/>
          <w:szCs w:val="24"/>
        </w:rPr>
        <w:t xml:space="preserve"> </w:t>
      </w:r>
      <w:r w:rsidRPr="006277C1">
        <w:rPr>
          <w:rFonts w:ascii="Times New Roman" w:hAnsi="Times New Roman" w:cs="Times New Roman"/>
          <w:sz w:val="24"/>
          <w:szCs w:val="24"/>
        </w:rPr>
        <w:t>s d</w:t>
      </w:r>
      <w:r w:rsidR="00172568" w:rsidRPr="006277C1">
        <w:rPr>
          <w:rFonts w:ascii="Times New Roman" w:hAnsi="Times New Roman" w:cs="Times New Roman"/>
          <w:sz w:val="24"/>
          <w:szCs w:val="24"/>
        </w:rPr>
        <w:t>ôrazom na Chammurapiho zákonník</w:t>
      </w:r>
      <w:r w:rsidRPr="006277C1">
        <w:rPr>
          <w:rFonts w:ascii="Times New Roman" w:hAnsi="Times New Roman" w:cs="Times New Roman"/>
          <w:sz w:val="24"/>
          <w:szCs w:val="24"/>
        </w:rPr>
        <w:t>.</w:t>
      </w:r>
    </w:p>
    <w:p w:rsidR="002E71EE" w:rsidRPr="006277C1" w:rsidRDefault="002E71EE" w:rsidP="006277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7C1">
        <w:rPr>
          <w:rFonts w:ascii="Times New Roman" w:hAnsi="Times New Roman" w:cs="Times New Roman"/>
          <w:sz w:val="24"/>
          <w:szCs w:val="24"/>
        </w:rPr>
        <w:t>Vecné právo a záväzkové právo na starovekom Prednom východe.</w:t>
      </w:r>
    </w:p>
    <w:p w:rsidR="002E71EE" w:rsidRPr="006277C1" w:rsidRDefault="002E71EE" w:rsidP="006277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7C1">
        <w:rPr>
          <w:rFonts w:ascii="Times New Roman" w:hAnsi="Times New Roman" w:cs="Times New Roman"/>
          <w:sz w:val="24"/>
          <w:szCs w:val="24"/>
        </w:rPr>
        <w:t>Rodinné právo a dedičské právo na starovekom Prednom východe.</w:t>
      </w:r>
    </w:p>
    <w:p w:rsidR="00792D92" w:rsidRPr="006277C1" w:rsidRDefault="002E71EE" w:rsidP="006277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7C1">
        <w:rPr>
          <w:rFonts w:ascii="Times New Roman" w:hAnsi="Times New Roman" w:cs="Times New Roman"/>
          <w:sz w:val="24"/>
          <w:szCs w:val="24"/>
        </w:rPr>
        <w:t xml:space="preserve">Trestné právo a procesné právo na starovekom Prednom východe.  </w:t>
      </w:r>
      <w:r w:rsidR="00972226" w:rsidRPr="006277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2D92" w:rsidRPr="006277C1" w:rsidRDefault="00792D92" w:rsidP="006277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7C1">
        <w:rPr>
          <w:rFonts w:ascii="Times New Roman" w:hAnsi="Times New Roman" w:cs="Times New Roman"/>
          <w:sz w:val="24"/>
          <w:szCs w:val="24"/>
        </w:rPr>
        <w:t>Štát a právo v starovekom Grécku – všeobecná charakteristika (učebnica</w:t>
      </w:r>
      <w:r w:rsidR="00CE0D11" w:rsidRPr="006277C1">
        <w:rPr>
          <w:rFonts w:ascii="Times New Roman" w:hAnsi="Times New Roman" w:cs="Times New Roman"/>
          <w:sz w:val="24"/>
          <w:szCs w:val="24"/>
        </w:rPr>
        <w:t>, strany 98 – 100</w:t>
      </w:r>
      <w:r w:rsidRPr="006277C1">
        <w:rPr>
          <w:rFonts w:ascii="Times New Roman" w:hAnsi="Times New Roman" w:cs="Times New Roman"/>
          <w:sz w:val="24"/>
          <w:szCs w:val="24"/>
        </w:rPr>
        <w:t>).</w:t>
      </w:r>
    </w:p>
    <w:p w:rsidR="00792D92" w:rsidRPr="006277C1" w:rsidRDefault="002E71EE" w:rsidP="006277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7C1">
        <w:rPr>
          <w:rFonts w:ascii="Times New Roman" w:hAnsi="Times New Roman" w:cs="Times New Roman"/>
          <w:sz w:val="24"/>
          <w:szCs w:val="24"/>
        </w:rPr>
        <w:t>V</w:t>
      </w:r>
      <w:r w:rsidR="00620102" w:rsidRPr="006277C1">
        <w:rPr>
          <w:rFonts w:ascii="Times New Roman" w:hAnsi="Times New Roman" w:cs="Times New Roman"/>
          <w:sz w:val="24"/>
          <w:szCs w:val="24"/>
        </w:rPr>
        <w:t>ývoj athénskej demokracie v kontexte širšieho spoločenského a politického vývoja Athén.</w:t>
      </w:r>
    </w:p>
    <w:p w:rsidR="00620102" w:rsidRPr="006277C1" w:rsidRDefault="002E71EE" w:rsidP="006277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7C1">
        <w:rPr>
          <w:rFonts w:ascii="Times New Roman" w:hAnsi="Times New Roman" w:cs="Times New Roman"/>
          <w:sz w:val="24"/>
          <w:szCs w:val="24"/>
        </w:rPr>
        <w:t xml:space="preserve">Rozvinutá athénska demokracia – všeobecná charakteristika. </w:t>
      </w:r>
      <w:r w:rsidR="00620102" w:rsidRPr="00627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102" w:rsidRPr="006277C1" w:rsidRDefault="00620102" w:rsidP="006277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7C1">
        <w:rPr>
          <w:rFonts w:ascii="Times New Roman" w:hAnsi="Times New Roman" w:cs="Times New Roman"/>
          <w:sz w:val="24"/>
          <w:szCs w:val="24"/>
        </w:rPr>
        <w:t>Athénske právo.</w:t>
      </w:r>
    </w:p>
    <w:p w:rsidR="00620102" w:rsidRPr="006277C1" w:rsidRDefault="00620102" w:rsidP="006277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7C1">
        <w:rPr>
          <w:rFonts w:ascii="Times New Roman" w:hAnsi="Times New Roman" w:cs="Times New Roman"/>
          <w:sz w:val="24"/>
          <w:szCs w:val="24"/>
        </w:rPr>
        <w:t xml:space="preserve">Staroveký Rím – obdobie kráľovstva; reforma Servia Tullia. </w:t>
      </w:r>
    </w:p>
    <w:p w:rsidR="00620102" w:rsidRPr="006277C1" w:rsidRDefault="00620102" w:rsidP="006277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7C1">
        <w:rPr>
          <w:rFonts w:ascii="Times New Roman" w:hAnsi="Times New Roman" w:cs="Times New Roman"/>
          <w:sz w:val="24"/>
          <w:szCs w:val="24"/>
        </w:rPr>
        <w:t>Staroveký Rím – obdobie republiky – podstata rímskej republiky ako formy vlády.</w:t>
      </w:r>
    </w:p>
    <w:p w:rsidR="00620102" w:rsidRPr="006277C1" w:rsidRDefault="00620102" w:rsidP="006277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7C1">
        <w:rPr>
          <w:rFonts w:ascii="Times New Roman" w:hAnsi="Times New Roman" w:cs="Times New Roman"/>
          <w:sz w:val="24"/>
          <w:szCs w:val="24"/>
        </w:rPr>
        <w:t>Staroveký Rím – obdobie republiky – ľudové zhromaždenia.</w:t>
      </w:r>
    </w:p>
    <w:p w:rsidR="00172568" w:rsidRPr="006277C1" w:rsidRDefault="00620102" w:rsidP="006277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7C1">
        <w:rPr>
          <w:rFonts w:ascii="Times New Roman" w:hAnsi="Times New Roman" w:cs="Times New Roman"/>
          <w:sz w:val="24"/>
          <w:szCs w:val="24"/>
        </w:rPr>
        <w:t>Staroveký Rím – obdobie republiky – senát.</w:t>
      </w:r>
    </w:p>
    <w:p w:rsidR="00620102" w:rsidRPr="006277C1" w:rsidRDefault="00620102" w:rsidP="006277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7C1">
        <w:rPr>
          <w:rFonts w:ascii="Times New Roman" w:hAnsi="Times New Roman" w:cs="Times New Roman"/>
          <w:sz w:val="24"/>
          <w:szCs w:val="24"/>
        </w:rPr>
        <w:t>Staroveký Rím – obdobie republiky – magistráti/magistratúry – všeobecná charakteristika (učebnica, strany 136 – 140).</w:t>
      </w:r>
    </w:p>
    <w:p w:rsidR="00620102" w:rsidRPr="006277C1" w:rsidRDefault="00620102" w:rsidP="006277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7C1">
        <w:rPr>
          <w:rFonts w:ascii="Times New Roman" w:hAnsi="Times New Roman" w:cs="Times New Roman"/>
          <w:sz w:val="24"/>
          <w:szCs w:val="24"/>
        </w:rPr>
        <w:t xml:space="preserve">Staroveký Rím – obdobie republiky – konzulát, prétura a cenzúra. </w:t>
      </w:r>
    </w:p>
    <w:p w:rsidR="00620102" w:rsidRPr="006277C1" w:rsidRDefault="00620102" w:rsidP="006277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7C1">
        <w:rPr>
          <w:rFonts w:ascii="Times New Roman" w:hAnsi="Times New Roman" w:cs="Times New Roman"/>
          <w:sz w:val="24"/>
          <w:szCs w:val="24"/>
        </w:rPr>
        <w:t xml:space="preserve">Staroveký Rím – obdobie republiky – plebejský tribunát, edilita a kvestúra. </w:t>
      </w:r>
    </w:p>
    <w:p w:rsidR="00620102" w:rsidRPr="006277C1" w:rsidRDefault="00620102" w:rsidP="006277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7C1">
        <w:rPr>
          <w:rFonts w:ascii="Times New Roman" w:hAnsi="Times New Roman" w:cs="Times New Roman"/>
          <w:sz w:val="24"/>
          <w:szCs w:val="24"/>
        </w:rPr>
        <w:t>Staroveký Rím – obdobie republiky – diktatúra; II. triumvirát.</w:t>
      </w:r>
    </w:p>
    <w:p w:rsidR="00620102" w:rsidRPr="006277C1" w:rsidRDefault="00620102" w:rsidP="006277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7C1">
        <w:rPr>
          <w:rFonts w:ascii="Times New Roman" w:hAnsi="Times New Roman" w:cs="Times New Roman"/>
          <w:sz w:val="24"/>
          <w:szCs w:val="24"/>
        </w:rPr>
        <w:t>Staroveký Rím – obdobie principátu – podstata principátu ako formy vlády.</w:t>
      </w:r>
    </w:p>
    <w:p w:rsidR="00620102" w:rsidRPr="006277C1" w:rsidRDefault="00620102" w:rsidP="006277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7C1">
        <w:rPr>
          <w:rFonts w:ascii="Times New Roman" w:hAnsi="Times New Roman" w:cs="Times New Roman"/>
          <w:sz w:val="24"/>
          <w:szCs w:val="24"/>
        </w:rPr>
        <w:t>Staroveký Rím – obdobie principátu –</w:t>
      </w:r>
      <w:r w:rsidR="00172568" w:rsidRPr="006277C1">
        <w:rPr>
          <w:rFonts w:ascii="Times New Roman" w:hAnsi="Times New Roman" w:cs="Times New Roman"/>
          <w:sz w:val="24"/>
          <w:szCs w:val="24"/>
        </w:rPr>
        <w:t xml:space="preserve"> ústredná</w:t>
      </w:r>
      <w:r w:rsidR="006B7969" w:rsidRPr="006277C1">
        <w:rPr>
          <w:rFonts w:ascii="Times New Roman" w:hAnsi="Times New Roman" w:cs="Times New Roman"/>
          <w:sz w:val="24"/>
          <w:szCs w:val="24"/>
        </w:rPr>
        <w:t xml:space="preserve"> štátna organizácia.</w:t>
      </w:r>
    </w:p>
    <w:p w:rsidR="006B7969" w:rsidRPr="006277C1" w:rsidRDefault="006B7969" w:rsidP="006277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7C1">
        <w:rPr>
          <w:rFonts w:ascii="Times New Roman" w:hAnsi="Times New Roman" w:cs="Times New Roman"/>
          <w:sz w:val="24"/>
          <w:szCs w:val="24"/>
        </w:rPr>
        <w:t xml:space="preserve">Staroveký Rím – obdobie dominátu – podstata dominátu ako formy vlády. </w:t>
      </w:r>
    </w:p>
    <w:p w:rsidR="006B7969" w:rsidRPr="006277C1" w:rsidRDefault="006B7969" w:rsidP="006277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7C1">
        <w:rPr>
          <w:rFonts w:ascii="Times New Roman" w:hAnsi="Times New Roman" w:cs="Times New Roman"/>
          <w:sz w:val="24"/>
          <w:szCs w:val="24"/>
        </w:rPr>
        <w:t>Staroveký Rím</w:t>
      </w:r>
      <w:r w:rsidR="00172568" w:rsidRPr="006277C1">
        <w:rPr>
          <w:rFonts w:ascii="Times New Roman" w:hAnsi="Times New Roman" w:cs="Times New Roman"/>
          <w:sz w:val="24"/>
          <w:szCs w:val="24"/>
        </w:rPr>
        <w:t xml:space="preserve"> – obdobie dominátu – ústredná</w:t>
      </w:r>
      <w:r w:rsidRPr="006277C1">
        <w:rPr>
          <w:rFonts w:ascii="Times New Roman" w:hAnsi="Times New Roman" w:cs="Times New Roman"/>
          <w:sz w:val="24"/>
          <w:szCs w:val="24"/>
        </w:rPr>
        <w:t xml:space="preserve"> štátna organizácia.</w:t>
      </w:r>
    </w:p>
    <w:p w:rsidR="00792D92" w:rsidRPr="006277C1" w:rsidRDefault="006B7969" w:rsidP="006277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7C1">
        <w:rPr>
          <w:rFonts w:ascii="Times New Roman" w:hAnsi="Times New Roman" w:cs="Times New Roman"/>
          <w:sz w:val="24"/>
          <w:szCs w:val="24"/>
        </w:rPr>
        <w:t>Štát v ranom stredoveku – všeobecná charakteristika (učebnica, strany 162 – 163).</w:t>
      </w:r>
    </w:p>
    <w:p w:rsidR="006B7969" w:rsidRPr="006277C1" w:rsidRDefault="006B7969" w:rsidP="006277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7C1">
        <w:rPr>
          <w:rFonts w:ascii="Times New Roman" w:hAnsi="Times New Roman" w:cs="Times New Roman"/>
          <w:sz w:val="24"/>
          <w:szCs w:val="24"/>
        </w:rPr>
        <w:t xml:space="preserve">Právo v ranom stredoveku – všeobecná charakteristika (učebnica, strany 163 – 166). </w:t>
      </w:r>
    </w:p>
    <w:p w:rsidR="006B7969" w:rsidRPr="006277C1" w:rsidRDefault="006B7969" w:rsidP="006277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7C1">
        <w:rPr>
          <w:rFonts w:ascii="Times New Roman" w:hAnsi="Times New Roman" w:cs="Times New Roman"/>
          <w:sz w:val="24"/>
          <w:szCs w:val="24"/>
        </w:rPr>
        <w:t>Franská ríša – štátna organizácia.</w:t>
      </w:r>
    </w:p>
    <w:p w:rsidR="006B7969" w:rsidRPr="006277C1" w:rsidRDefault="00C64722" w:rsidP="006277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7C1">
        <w:rPr>
          <w:rFonts w:ascii="Times New Roman" w:hAnsi="Times New Roman" w:cs="Times New Roman"/>
          <w:sz w:val="24"/>
          <w:szCs w:val="24"/>
        </w:rPr>
        <w:t>Franská ríša – právo.</w:t>
      </w:r>
    </w:p>
    <w:p w:rsidR="006B7969" w:rsidRPr="006277C1" w:rsidRDefault="006B7969" w:rsidP="006277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7C1">
        <w:rPr>
          <w:rFonts w:ascii="Times New Roman" w:hAnsi="Times New Roman" w:cs="Times New Roman"/>
          <w:sz w:val="24"/>
          <w:szCs w:val="24"/>
        </w:rPr>
        <w:t xml:space="preserve">Štát vo vrcholnom až neskorom stredoveku – všeobecná charakteristika </w:t>
      </w:r>
      <w:r w:rsidR="00BC1CA9" w:rsidRPr="006277C1">
        <w:rPr>
          <w:rFonts w:ascii="Times New Roman" w:hAnsi="Times New Roman" w:cs="Times New Roman"/>
          <w:sz w:val="24"/>
          <w:szCs w:val="24"/>
        </w:rPr>
        <w:t>(učebnica, strany 176 – 180).</w:t>
      </w:r>
    </w:p>
    <w:p w:rsidR="00BC1CA9" w:rsidRPr="006277C1" w:rsidRDefault="00BC1CA9" w:rsidP="006277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7C1">
        <w:rPr>
          <w:rFonts w:ascii="Times New Roman" w:hAnsi="Times New Roman" w:cs="Times New Roman"/>
          <w:sz w:val="24"/>
          <w:szCs w:val="24"/>
        </w:rPr>
        <w:t>Právo vo vrcholnom až neskorom stredoveku – všeobecná charakteristika (učebnica, strany 180 – 185).</w:t>
      </w:r>
    </w:p>
    <w:p w:rsidR="00792D92" w:rsidRPr="006277C1" w:rsidRDefault="00BC1CA9" w:rsidP="006277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7C1">
        <w:rPr>
          <w:rFonts w:ascii="Times New Roman" w:hAnsi="Times New Roman" w:cs="Times New Roman"/>
          <w:sz w:val="24"/>
          <w:szCs w:val="24"/>
        </w:rPr>
        <w:t>Stredoveké Anglicko – obdobie pred normanským vpádom – štátna organizácia.</w:t>
      </w:r>
    </w:p>
    <w:p w:rsidR="00BC1CA9" w:rsidRPr="006277C1" w:rsidRDefault="00BC1CA9" w:rsidP="006277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7C1">
        <w:rPr>
          <w:rFonts w:ascii="Times New Roman" w:hAnsi="Times New Roman" w:cs="Times New Roman"/>
          <w:sz w:val="24"/>
          <w:szCs w:val="24"/>
        </w:rPr>
        <w:lastRenderedPageBreak/>
        <w:t>Stredoveké Anglicko – obdobie od normanského vpádu po vznik stavo</w:t>
      </w:r>
      <w:r w:rsidR="00C64722" w:rsidRPr="006277C1">
        <w:rPr>
          <w:rFonts w:ascii="Times New Roman" w:hAnsi="Times New Roman" w:cs="Times New Roman"/>
          <w:sz w:val="24"/>
          <w:szCs w:val="24"/>
        </w:rPr>
        <w:t>vskej monarchie – štátna organiz</w:t>
      </w:r>
      <w:r w:rsidRPr="006277C1">
        <w:rPr>
          <w:rFonts w:ascii="Times New Roman" w:hAnsi="Times New Roman" w:cs="Times New Roman"/>
          <w:sz w:val="24"/>
          <w:szCs w:val="24"/>
        </w:rPr>
        <w:t>ácia.</w:t>
      </w:r>
    </w:p>
    <w:p w:rsidR="00792D92" w:rsidRPr="006277C1" w:rsidRDefault="00BC1CA9" w:rsidP="006277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7C1">
        <w:rPr>
          <w:rFonts w:ascii="Times New Roman" w:hAnsi="Times New Roman" w:cs="Times New Roman"/>
          <w:sz w:val="24"/>
          <w:szCs w:val="24"/>
        </w:rPr>
        <w:t>Stredoveké Anglicko – obdobie stavovskej monarchie – štátna organizácia.</w:t>
      </w:r>
    </w:p>
    <w:p w:rsidR="00BC1CA9" w:rsidRPr="006277C1" w:rsidRDefault="00BC1CA9" w:rsidP="006277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7C1">
        <w:rPr>
          <w:rFonts w:ascii="Times New Roman" w:hAnsi="Times New Roman" w:cs="Times New Roman"/>
          <w:sz w:val="24"/>
          <w:szCs w:val="24"/>
        </w:rPr>
        <w:t xml:space="preserve">Stredoveké Anglicko – právo. </w:t>
      </w:r>
    </w:p>
    <w:p w:rsidR="00BC1CA9" w:rsidRPr="006277C1" w:rsidRDefault="00BC1CA9" w:rsidP="006277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7C1">
        <w:rPr>
          <w:rFonts w:ascii="Times New Roman" w:hAnsi="Times New Roman" w:cs="Times New Roman"/>
          <w:sz w:val="24"/>
          <w:szCs w:val="24"/>
        </w:rPr>
        <w:t>Stredoveké Francúzsko – obdobie rozdrobenosti – štátna organizácia.</w:t>
      </w:r>
    </w:p>
    <w:p w:rsidR="00BC1CA9" w:rsidRPr="006277C1" w:rsidRDefault="00BC1CA9" w:rsidP="006277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7C1">
        <w:rPr>
          <w:rFonts w:ascii="Times New Roman" w:hAnsi="Times New Roman" w:cs="Times New Roman"/>
          <w:sz w:val="24"/>
          <w:szCs w:val="24"/>
        </w:rPr>
        <w:t xml:space="preserve">Stredoveké Francúzsko </w:t>
      </w:r>
      <w:r w:rsidR="002A0F7E" w:rsidRPr="006277C1">
        <w:rPr>
          <w:rFonts w:ascii="Times New Roman" w:hAnsi="Times New Roman" w:cs="Times New Roman"/>
          <w:sz w:val="24"/>
          <w:szCs w:val="24"/>
        </w:rPr>
        <w:t>–</w:t>
      </w:r>
      <w:r w:rsidRPr="006277C1">
        <w:rPr>
          <w:rFonts w:ascii="Times New Roman" w:hAnsi="Times New Roman" w:cs="Times New Roman"/>
          <w:sz w:val="24"/>
          <w:szCs w:val="24"/>
        </w:rPr>
        <w:t xml:space="preserve"> </w:t>
      </w:r>
      <w:r w:rsidR="002A0F7E" w:rsidRPr="006277C1">
        <w:rPr>
          <w:rFonts w:ascii="Times New Roman" w:hAnsi="Times New Roman" w:cs="Times New Roman"/>
          <w:sz w:val="24"/>
          <w:szCs w:val="24"/>
        </w:rPr>
        <w:t>obdobie stavovskej monarchie – štátna organizácia.</w:t>
      </w:r>
    </w:p>
    <w:p w:rsidR="002A0F7E" w:rsidRPr="006277C1" w:rsidRDefault="002A0F7E" w:rsidP="006277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7C1">
        <w:rPr>
          <w:rFonts w:ascii="Times New Roman" w:hAnsi="Times New Roman" w:cs="Times New Roman"/>
          <w:sz w:val="24"/>
          <w:szCs w:val="24"/>
        </w:rPr>
        <w:t>Stredoveké Francúzsko – charakter a pramene práva.</w:t>
      </w:r>
    </w:p>
    <w:p w:rsidR="002A0F7E" w:rsidRPr="006277C1" w:rsidRDefault="002A0F7E" w:rsidP="006277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7C1">
        <w:rPr>
          <w:rFonts w:ascii="Times New Roman" w:hAnsi="Times New Roman" w:cs="Times New Roman"/>
          <w:sz w:val="24"/>
          <w:szCs w:val="24"/>
        </w:rPr>
        <w:t>Stredoveké Francúzsko – vecné, záväzkové, rodinné, dedičské, trestné a procesné právo.</w:t>
      </w:r>
    </w:p>
    <w:p w:rsidR="002A0F7E" w:rsidRPr="006277C1" w:rsidRDefault="00792D92" w:rsidP="006277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7C1">
        <w:rPr>
          <w:rFonts w:ascii="Times New Roman" w:hAnsi="Times New Roman" w:cs="Times New Roman"/>
          <w:sz w:val="24"/>
          <w:szCs w:val="24"/>
        </w:rPr>
        <w:t xml:space="preserve">Stredoveké Nemecko – </w:t>
      </w:r>
      <w:r w:rsidR="002A0F7E" w:rsidRPr="006277C1">
        <w:rPr>
          <w:rFonts w:ascii="Times New Roman" w:hAnsi="Times New Roman" w:cs="Times New Roman"/>
          <w:sz w:val="24"/>
          <w:szCs w:val="24"/>
        </w:rPr>
        <w:t>štátna organizácia.</w:t>
      </w:r>
    </w:p>
    <w:p w:rsidR="00792D92" w:rsidRPr="006277C1" w:rsidRDefault="00792D92" w:rsidP="006277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7C1">
        <w:rPr>
          <w:rFonts w:ascii="Times New Roman" w:hAnsi="Times New Roman" w:cs="Times New Roman"/>
          <w:sz w:val="24"/>
          <w:szCs w:val="24"/>
        </w:rPr>
        <w:t>Stredoveké Nem</w:t>
      </w:r>
      <w:r w:rsidR="002A0F7E" w:rsidRPr="006277C1">
        <w:rPr>
          <w:rFonts w:ascii="Times New Roman" w:hAnsi="Times New Roman" w:cs="Times New Roman"/>
          <w:sz w:val="24"/>
          <w:szCs w:val="24"/>
        </w:rPr>
        <w:t>ecko – charakter a formy (pramene) práva.</w:t>
      </w:r>
    </w:p>
    <w:p w:rsidR="00EB23B0" w:rsidRDefault="002A0F7E" w:rsidP="006277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7C1">
        <w:rPr>
          <w:rFonts w:ascii="Times New Roman" w:hAnsi="Times New Roman" w:cs="Times New Roman"/>
          <w:sz w:val="24"/>
          <w:szCs w:val="24"/>
        </w:rPr>
        <w:t xml:space="preserve">Stredoveké Nemecko – vecné, záväzkové, rodinné, dedičské, trestné a procesné právo. </w:t>
      </w:r>
    </w:p>
    <w:p w:rsidR="006277C1" w:rsidRDefault="006277C1" w:rsidP="006277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7C1" w:rsidRPr="006277C1" w:rsidRDefault="006277C1" w:rsidP="006277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1347F9" w:rsidRPr="006277C1" w:rsidRDefault="001347F9" w:rsidP="00627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7F9" w:rsidRPr="006277C1" w:rsidRDefault="001347F9" w:rsidP="00627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7F9" w:rsidRPr="006277C1" w:rsidRDefault="001347F9" w:rsidP="006277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347F9" w:rsidRPr="006277C1" w:rsidSect="006277C1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CB4" w:rsidRDefault="00EE2CB4" w:rsidP="00BB7C2D">
      <w:pPr>
        <w:spacing w:after="0" w:line="240" w:lineRule="auto"/>
      </w:pPr>
      <w:r>
        <w:separator/>
      </w:r>
    </w:p>
  </w:endnote>
  <w:endnote w:type="continuationSeparator" w:id="0">
    <w:p w:rsidR="00EE2CB4" w:rsidRDefault="00EE2CB4" w:rsidP="00BB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9529773"/>
      <w:docPartObj>
        <w:docPartGallery w:val="Page Numbers (Bottom of Page)"/>
        <w:docPartUnique/>
      </w:docPartObj>
    </w:sdtPr>
    <w:sdtEndPr/>
    <w:sdtContent>
      <w:p w:rsidR="00457EA3" w:rsidRDefault="00457EA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7C1">
          <w:rPr>
            <w:noProof/>
          </w:rPr>
          <w:t>3</w:t>
        </w:r>
        <w:r>
          <w:fldChar w:fldCharType="end"/>
        </w:r>
      </w:p>
    </w:sdtContent>
  </w:sdt>
  <w:p w:rsidR="00457EA3" w:rsidRDefault="00457EA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CB4" w:rsidRDefault="00EE2CB4" w:rsidP="00BB7C2D">
      <w:pPr>
        <w:spacing w:after="0" w:line="240" w:lineRule="auto"/>
      </w:pPr>
      <w:r>
        <w:separator/>
      </w:r>
    </w:p>
  </w:footnote>
  <w:footnote w:type="continuationSeparator" w:id="0">
    <w:p w:rsidR="00EE2CB4" w:rsidRDefault="00EE2CB4" w:rsidP="00BB7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489633"/>
      <w:docPartObj>
        <w:docPartGallery w:val="Page Numbers (Top of Page)"/>
        <w:docPartUnique/>
      </w:docPartObj>
    </w:sdtPr>
    <w:sdtEndPr/>
    <w:sdtContent>
      <w:p w:rsidR="00E04C47" w:rsidRDefault="00E04C47">
        <w:pPr>
          <w:pStyle w:val="Hlavi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7C1">
          <w:rPr>
            <w:noProof/>
          </w:rPr>
          <w:t>3</w:t>
        </w:r>
        <w:r>
          <w:fldChar w:fldCharType="end"/>
        </w:r>
      </w:p>
    </w:sdtContent>
  </w:sdt>
  <w:p w:rsidR="00BB7C2D" w:rsidRDefault="00BB7C2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26C83"/>
    <w:multiLevelType w:val="hybridMultilevel"/>
    <w:tmpl w:val="2B7EE0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540DB"/>
    <w:multiLevelType w:val="hybridMultilevel"/>
    <w:tmpl w:val="66AC34EC"/>
    <w:lvl w:ilvl="0" w:tplc="1752E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33019"/>
    <w:multiLevelType w:val="hybridMultilevel"/>
    <w:tmpl w:val="DD3CC09C"/>
    <w:lvl w:ilvl="0" w:tplc="9E52535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E29D5"/>
    <w:multiLevelType w:val="hybridMultilevel"/>
    <w:tmpl w:val="37AC4BC0"/>
    <w:lvl w:ilvl="0" w:tplc="7660A7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92"/>
    <w:rsid w:val="00001A45"/>
    <w:rsid w:val="000075F7"/>
    <w:rsid w:val="000678D1"/>
    <w:rsid w:val="00077492"/>
    <w:rsid w:val="001319FF"/>
    <w:rsid w:val="001347F9"/>
    <w:rsid w:val="001570F5"/>
    <w:rsid w:val="00172568"/>
    <w:rsid w:val="00174C08"/>
    <w:rsid w:val="0018184D"/>
    <w:rsid w:val="00182256"/>
    <w:rsid w:val="00207865"/>
    <w:rsid w:val="002A0F7E"/>
    <w:rsid w:val="002C7441"/>
    <w:rsid w:val="002D275D"/>
    <w:rsid w:val="002D5FB5"/>
    <w:rsid w:val="002E0A0C"/>
    <w:rsid w:val="002E71EE"/>
    <w:rsid w:val="002F4C91"/>
    <w:rsid w:val="0034161B"/>
    <w:rsid w:val="00395FA9"/>
    <w:rsid w:val="003C1D82"/>
    <w:rsid w:val="00405369"/>
    <w:rsid w:val="00457EA3"/>
    <w:rsid w:val="00485111"/>
    <w:rsid w:val="004E0F7B"/>
    <w:rsid w:val="004E16B6"/>
    <w:rsid w:val="005018A6"/>
    <w:rsid w:val="005625A3"/>
    <w:rsid w:val="005A766A"/>
    <w:rsid w:val="005C71AB"/>
    <w:rsid w:val="00620102"/>
    <w:rsid w:val="006277C1"/>
    <w:rsid w:val="006A365E"/>
    <w:rsid w:val="006B3838"/>
    <w:rsid w:val="006B7969"/>
    <w:rsid w:val="007378F7"/>
    <w:rsid w:val="00792D92"/>
    <w:rsid w:val="0083475A"/>
    <w:rsid w:val="00853E71"/>
    <w:rsid w:val="0090323A"/>
    <w:rsid w:val="009343D8"/>
    <w:rsid w:val="0093778B"/>
    <w:rsid w:val="00972226"/>
    <w:rsid w:val="009D1EE8"/>
    <w:rsid w:val="00A265BF"/>
    <w:rsid w:val="00A84658"/>
    <w:rsid w:val="00B00805"/>
    <w:rsid w:val="00B119CF"/>
    <w:rsid w:val="00B4702E"/>
    <w:rsid w:val="00B96903"/>
    <w:rsid w:val="00BB36F9"/>
    <w:rsid w:val="00BB7C2D"/>
    <w:rsid w:val="00BC1CA9"/>
    <w:rsid w:val="00C64722"/>
    <w:rsid w:val="00C831F2"/>
    <w:rsid w:val="00CD145D"/>
    <w:rsid w:val="00CD3947"/>
    <w:rsid w:val="00CE0D11"/>
    <w:rsid w:val="00CE3F97"/>
    <w:rsid w:val="00D04567"/>
    <w:rsid w:val="00D16290"/>
    <w:rsid w:val="00D2074B"/>
    <w:rsid w:val="00D81C1A"/>
    <w:rsid w:val="00DC7255"/>
    <w:rsid w:val="00E04C47"/>
    <w:rsid w:val="00E114AB"/>
    <w:rsid w:val="00E91B60"/>
    <w:rsid w:val="00EB23B0"/>
    <w:rsid w:val="00EB5399"/>
    <w:rsid w:val="00EE2CB4"/>
    <w:rsid w:val="00F1466F"/>
    <w:rsid w:val="00F362E7"/>
    <w:rsid w:val="00F47BC9"/>
    <w:rsid w:val="00F94B05"/>
    <w:rsid w:val="00FB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7441"/>
  </w:style>
  <w:style w:type="paragraph" w:styleId="Nadpis1">
    <w:name w:val="heading 1"/>
    <w:basedOn w:val="Normlny"/>
    <w:next w:val="Normlny"/>
    <w:link w:val="Nadpis1Char"/>
    <w:qFormat/>
    <w:rsid w:val="002C7441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2C7441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C7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C74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C744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2C7441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C74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C74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zov">
    <w:name w:val="Title"/>
    <w:basedOn w:val="Normlny"/>
    <w:link w:val="NzovChar"/>
    <w:qFormat/>
    <w:rsid w:val="002C744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2C7441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2C74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2C744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C7441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C744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BB7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7C2D"/>
  </w:style>
  <w:style w:type="paragraph" w:styleId="Pta">
    <w:name w:val="footer"/>
    <w:basedOn w:val="Normlny"/>
    <w:link w:val="PtaChar"/>
    <w:uiPriority w:val="99"/>
    <w:unhideWhenUsed/>
    <w:rsid w:val="00BB7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7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7441"/>
  </w:style>
  <w:style w:type="paragraph" w:styleId="Nadpis1">
    <w:name w:val="heading 1"/>
    <w:basedOn w:val="Normlny"/>
    <w:next w:val="Normlny"/>
    <w:link w:val="Nadpis1Char"/>
    <w:qFormat/>
    <w:rsid w:val="002C7441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2C7441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C7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C74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C744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2C7441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C74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C74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zov">
    <w:name w:val="Title"/>
    <w:basedOn w:val="Normlny"/>
    <w:link w:val="NzovChar"/>
    <w:qFormat/>
    <w:rsid w:val="002C744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2C7441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2C74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2C744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C7441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C744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BB7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7C2D"/>
  </w:style>
  <w:style w:type="paragraph" w:styleId="Pta">
    <w:name w:val="footer"/>
    <w:basedOn w:val="Normlny"/>
    <w:link w:val="PtaChar"/>
    <w:uiPriority w:val="99"/>
    <w:unhideWhenUsed/>
    <w:rsid w:val="00BB7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7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EBA59-96B4-40BE-8F62-5ABF2D33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kdp</dc:creator>
  <cp:lastModifiedBy>kdp</cp:lastModifiedBy>
  <cp:revision>45</cp:revision>
  <dcterms:created xsi:type="dcterms:W3CDTF">2022-09-13T11:10:00Z</dcterms:created>
  <dcterms:modified xsi:type="dcterms:W3CDTF">2022-09-15T11:21:00Z</dcterms:modified>
</cp:coreProperties>
</file>